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2" w:rsidRPr="00A0031A" w:rsidRDefault="001927B2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1927B2" w:rsidRPr="00A0031A" w:rsidRDefault="001927B2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1927B2" w:rsidRPr="00A0031A" w:rsidRDefault="00906CB9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“</w:t>
      </w:r>
      <w:r w:rsidR="001927B2" w:rsidRPr="00A0031A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Mais clareza de Evangelho</w:t>
      </w:r>
      <w:r>
        <w:rPr>
          <w:rStyle w:val="FontStyle22"/>
          <w:rFonts w:asciiTheme="minorHAnsi" w:hAnsiTheme="minorHAnsi"/>
          <w:b/>
          <w:sz w:val="24"/>
          <w:szCs w:val="24"/>
          <w:lang w:eastAsia="pt-PT"/>
        </w:rPr>
        <w:t>”</w:t>
      </w:r>
    </w:p>
    <w:p w:rsidR="001927B2" w:rsidRPr="00A0031A" w:rsidRDefault="001927B2" w:rsidP="00A0031A">
      <w:pPr>
        <w:pStyle w:val="Style3"/>
        <w:widowControl/>
        <w:spacing w:line="276" w:lineRule="auto"/>
        <w:jc w:val="right"/>
        <w:rPr>
          <w:rStyle w:val="FontStyle21"/>
          <w:rFonts w:asciiTheme="minorHAnsi" w:hAnsiTheme="minorHAnsi"/>
          <w:color w:val="FF0000"/>
          <w:sz w:val="24"/>
          <w:szCs w:val="24"/>
          <w:lang w:eastAsia="pt-PT"/>
        </w:rPr>
      </w:pPr>
    </w:p>
    <w:p w:rsidR="001927B2" w:rsidRPr="00A0031A" w:rsidRDefault="001927B2" w:rsidP="00A0031A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/>
          <w:sz w:val="24"/>
          <w:szCs w:val="24"/>
          <w:lang w:eastAsia="pt-PT"/>
        </w:rPr>
      </w:pPr>
      <w:r w:rsidRPr="00A0031A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Superior</w:t>
      </w:r>
    </w:p>
    <w:p w:rsidR="001927B2" w:rsidRPr="00A0031A" w:rsidRDefault="001927B2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1927B2" w:rsidRPr="00A0031A" w:rsidRDefault="001927B2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A0031A">
        <w:rPr>
          <w:rStyle w:val="FontStyle22"/>
          <w:rFonts w:asciiTheme="minorHAnsi" w:hAnsiTheme="minorHAnsi"/>
          <w:sz w:val="24"/>
          <w:szCs w:val="24"/>
          <w:lang w:eastAsia="pt-PT"/>
        </w:rPr>
        <w:t>Ano LXI – ABRIL-JUNHO, 1980</w:t>
      </w:r>
    </w:p>
    <w:p w:rsidR="001927B2" w:rsidRPr="00A0031A" w:rsidRDefault="001927B2" w:rsidP="00A0031A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1927B2" w:rsidRPr="00A0031A" w:rsidRDefault="001927B2" w:rsidP="00A0031A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22"/>
          <w:rFonts w:asciiTheme="minorHAnsi" w:hAnsiTheme="minorHAnsi"/>
          <w:sz w:val="24"/>
          <w:szCs w:val="24"/>
          <w:lang w:eastAsia="pt-PT"/>
        </w:rPr>
        <w:t>N. 296</w:t>
      </w:r>
    </w:p>
    <w:p w:rsidR="00BA28D9" w:rsidRPr="00A0031A" w:rsidRDefault="00BA28D9" w:rsidP="00A0031A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BA28D9" w:rsidRPr="006B0873" w:rsidRDefault="00BA28D9" w:rsidP="006B0873">
      <w:pPr>
        <w:pStyle w:val="Style3"/>
        <w:widowControl/>
        <w:spacing w:line="276" w:lineRule="auto"/>
        <w:jc w:val="right"/>
        <w:rPr>
          <w:rFonts w:asciiTheme="minorHAnsi" w:hAnsiTheme="minorHAnsi"/>
          <w:b/>
          <w:color w:val="FF0000"/>
        </w:rPr>
      </w:pPr>
    </w:p>
    <w:p w:rsidR="00BA28D9" w:rsidRPr="005528D5" w:rsidRDefault="003A3A68" w:rsidP="005528D5">
      <w:pPr>
        <w:pStyle w:val="Style3"/>
        <w:widowControl/>
        <w:spacing w:before="154" w:line="240" w:lineRule="auto"/>
        <w:rPr>
          <w:rStyle w:val="FontStyle17"/>
          <w:rFonts w:asciiTheme="minorHAnsi" w:hAnsiTheme="minorHAnsi"/>
          <w:b/>
          <w:sz w:val="20"/>
          <w:szCs w:val="20"/>
          <w:lang w:eastAsia="pt-PT"/>
        </w:rPr>
      </w:pP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Introdução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. –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A grande escolha do coração</w:t>
      </w:r>
      <w:r w:rsidR="0082112E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,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Cristo: </w:t>
      </w:r>
      <w:r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 xml:space="preserve">o significado </w:t>
      </w:r>
      <w:r w:rsidR="00EB0FC8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da nossa profissão religiosa.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–</w:t>
      </w:r>
      <w:r w:rsidR="0082112E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O 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Desafio da ambiguidade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. – 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Os anos 70 e 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o anúncio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do Evangelho</w:t>
      </w:r>
      <w:r w:rsidR="0082112E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: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EB0FC8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Na raiz está o Conc</w:t>
      </w:r>
      <w:r w:rsidR="0082112E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ílio;</w:t>
      </w:r>
      <w:r w:rsidR="00EB0FC8" w:rsidRPr="005528D5">
        <w:rPr>
          <w:rStyle w:val="FontStyle17"/>
          <w:rFonts w:asciiTheme="minorHAnsi" w:hAnsiTheme="minorHAnsi"/>
          <w:sz w:val="20"/>
          <w:szCs w:val="20"/>
          <w:lang w:eastAsia="pt-PT"/>
        </w:rPr>
        <w:t xml:space="preserve"> </w:t>
      </w:r>
      <w:r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Pontos focais</w:t>
      </w:r>
      <w:r w:rsidRPr="005528D5">
        <w:rPr>
          <w:rStyle w:val="FontStyle17"/>
          <w:rFonts w:asciiTheme="minorHAnsi" w:hAnsiTheme="minorHAnsi"/>
          <w:b/>
          <w:i/>
          <w:sz w:val="20"/>
          <w:szCs w:val="20"/>
          <w:lang w:eastAsia="pt-PT"/>
        </w:rPr>
        <w:t>.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–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Uma trilogia de base para a renovação da pastoral: </w:t>
      </w:r>
      <w:r w:rsidR="00EB0FC8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Diretório Catequético Geral;</w:t>
      </w:r>
      <w:r w:rsidR="0082112E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 xml:space="preserve">Evangelii </w:t>
      </w:r>
      <w:r w:rsidRPr="0047697F">
        <w:rPr>
          <w:rStyle w:val="FontStyle17"/>
          <w:rFonts w:asciiTheme="minorHAnsi" w:hAnsiTheme="minorHAnsi"/>
          <w:i/>
          <w:sz w:val="20"/>
          <w:szCs w:val="20"/>
          <w:lang w:val="la-Latn" w:eastAsia="pt-PT"/>
        </w:rPr>
        <w:t>nuntiandi; Catechesi tradendae</w:t>
      </w:r>
      <w:r w:rsidRPr="0047697F">
        <w:rPr>
          <w:rStyle w:val="FontStyle17"/>
          <w:rFonts w:asciiTheme="minorHAnsi" w:hAnsiTheme="minorHAnsi"/>
          <w:sz w:val="20"/>
          <w:szCs w:val="20"/>
          <w:lang w:val="la-Latn" w:eastAsia="pt-PT"/>
        </w:rPr>
        <w:t>.</w:t>
      </w:r>
      <w:r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</w:t>
      </w:r>
      <w:r w:rsidR="00EB0FC8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>–</w:t>
      </w:r>
      <w:r w:rsidR="00134FCB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Sintonia da Congregação: </w:t>
      </w:r>
      <w:r w:rsidR="00EB0FC8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Evangelizaç</w:t>
      </w:r>
      <w:r w:rsidR="00134FCB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ão e Catequese; Os Salesianos evangelizadores dos jovens.</w:t>
      </w:r>
      <w:r w:rsidR="00134FCB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– Perspectivas, compromissos, propósitos</w:t>
      </w:r>
      <w:r w:rsidR="0082112E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: </w:t>
      </w:r>
      <w:r w:rsidR="0082112E" w:rsidRPr="005528D5">
        <w:rPr>
          <w:rStyle w:val="FontStyle17"/>
          <w:rFonts w:asciiTheme="minorHAnsi" w:hAnsiTheme="minorHAnsi"/>
          <w:i/>
          <w:sz w:val="20"/>
          <w:szCs w:val="20"/>
          <w:lang w:eastAsia="pt-PT"/>
        </w:rPr>
        <w:t>Ser arautos transparentes do Evangelho; Empenhar-se na área cultural; Formar pessoas competentes.</w:t>
      </w:r>
      <w:r w:rsidR="0082112E" w:rsidRPr="005528D5">
        <w:rPr>
          <w:rStyle w:val="FontStyle17"/>
          <w:rFonts w:asciiTheme="minorHAnsi" w:hAnsiTheme="minorHAnsi"/>
          <w:b/>
          <w:sz w:val="20"/>
          <w:szCs w:val="20"/>
          <w:lang w:eastAsia="pt-PT"/>
        </w:rPr>
        <w:t xml:space="preserve"> – Dom Bosco nos interpela. – Conclusão.</w:t>
      </w:r>
    </w:p>
    <w:p w:rsidR="00BA28D9" w:rsidRPr="00A0031A" w:rsidRDefault="00BA28D9" w:rsidP="00A0031A">
      <w:pPr>
        <w:pStyle w:val="Style5"/>
        <w:widowControl/>
        <w:spacing w:line="276" w:lineRule="auto"/>
        <w:rPr>
          <w:rFonts w:asciiTheme="minorHAnsi" w:hAnsiTheme="minorHAnsi"/>
        </w:rPr>
      </w:pPr>
    </w:p>
    <w:p w:rsidR="005528D5" w:rsidRDefault="005528D5" w:rsidP="005528D5">
      <w:pPr>
        <w:pStyle w:val="Style5"/>
        <w:widowControl/>
        <w:spacing w:line="276" w:lineRule="auto"/>
        <w:jc w:val="right"/>
        <w:rPr>
          <w:rFonts w:asciiTheme="minorHAnsi" w:hAnsiTheme="minorHAnsi"/>
        </w:rPr>
      </w:pPr>
    </w:p>
    <w:p w:rsidR="00BA28D9" w:rsidRPr="00A0031A" w:rsidRDefault="005528D5" w:rsidP="005528D5">
      <w:pPr>
        <w:pStyle w:val="Style5"/>
        <w:widowControl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Roma, 24 de fevereiro de 1980</w:t>
      </w:r>
    </w:p>
    <w:p w:rsidR="00BA28D9" w:rsidRPr="00A0031A" w:rsidRDefault="00BA28D9" w:rsidP="00A0031A">
      <w:pPr>
        <w:pStyle w:val="Style5"/>
        <w:widowControl/>
        <w:spacing w:line="276" w:lineRule="auto"/>
        <w:rPr>
          <w:rFonts w:asciiTheme="minorHAnsi" w:hAnsiTheme="minorHAnsi"/>
        </w:rPr>
      </w:pPr>
    </w:p>
    <w:p w:rsidR="00BA28D9" w:rsidRDefault="003A3A68" w:rsidP="00A0031A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Queridos Irmãos,</w:t>
      </w:r>
    </w:p>
    <w:p w:rsidR="005528D5" w:rsidRPr="00A0031A" w:rsidRDefault="005528D5" w:rsidP="00A0031A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906CB9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iniciamos, a partir de outubro de 1979, encon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tros especiais de diálogo: o Reitor-Mor e membros do Conselho Superior reuniram-se com grupos de Inspetores e seus Conselhos. Já se realiza</w:t>
      </w:r>
      <w:r w:rsidR="005528D5">
        <w:rPr>
          <w:rStyle w:val="FontStyle18"/>
          <w:rFonts w:asciiTheme="minorHAnsi" w:hAnsiTheme="minorHAnsi"/>
          <w:sz w:val="24"/>
          <w:szCs w:val="24"/>
          <w:lang w:eastAsia="pt-PT"/>
        </w:rPr>
        <w:t>ram essas reuniões com as Inspetorias da Í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ndia, com as de língua alemã e com as de língua holandesa; em abril fá-las-emos com as Inspetorias da Pol</w:t>
      </w:r>
      <w:r w:rsidR="005F30A8">
        <w:rPr>
          <w:rStyle w:val="FontStyle18"/>
          <w:rFonts w:asciiTheme="minorHAnsi" w:hAnsiTheme="minorHAnsi"/>
          <w:sz w:val="24"/>
          <w:szCs w:val="24"/>
          <w:lang w:eastAsia="pt-PT"/>
        </w:rPr>
        <w:t>ô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nia e da Jugoslávia</w:t>
      </w:r>
      <w:r w:rsidR="005F30A8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depois continuaremos com as outras.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tema dos colóquios concentra-se sobre</w:t>
      </w:r>
      <w:r w:rsidR="005F30A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grandes orientações operativas e diretrizes de renovação dos dois últimos Capítulos Gerais. O objetivo a ser </w:t>
      </w:r>
      <w:r w:rsidR="003F1080">
        <w:rPr>
          <w:rStyle w:val="FontStyle18"/>
          <w:rFonts w:asciiTheme="minorHAnsi" w:hAnsiTheme="minorHAnsi"/>
          <w:sz w:val="24"/>
          <w:szCs w:val="24"/>
          <w:lang w:eastAsia="pt-PT"/>
        </w:rPr>
        <w:t>alcançado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 fazer juntos um exame de consciência realista, com revisão concreta da vida inspetorial, na fidelidade ao projeto evangélico de Dom Bosco, descrito com autoridade e autenticidade nas Constitui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que afinal indagamos é se somos, em cada Inspetoria, de fato e com atualidade,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genuínos evangelizadores dos jovens.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 sobre este argumento essencial do anún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cio do Evangelho, tão fortemente salientado pelo Capítulo Geral 21, que desejo convidar-vos a refletir, motivado pela promulgação da Exor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tação apostólica </w:t>
      </w:r>
      <w:r w:rsidRPr="0047697F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Catechesi tradendae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Podemos dizer que, com este documento de João Paulo II </w:t>
      </w:r>
      <w:r w:rsidR="003F1080">
        <w:rPr>
          <w:rStyle w:val="FontStyle14"/>
          <w:rFonts w:asciiTheme="minorHAnsi" w:hAnsiTheme="minorHAnsi"/>
          <w:sz w:val="24"/>
          <w:szCs w:val="24"/>
          <w:lang w:eastAsia="pt-PT"/>
        </w:rPr>
        <w:t>sobre 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catequese em nosso tempo, completou-se de certa maneira uma série de intervenções magisteriais sobre a renovação da pastoral na Igrej</w:t>
      </w:r>
      <w:r w:rsidR="003F1080">
        <w:rPr>
          <w:rStyle w:val="FontStyle14"/>
          <w:rFonts w:asciiTheme="minorHAnsi" w:hAnsiTheme="minorHAnsi"/>
          <w:sz w:val="24"/>
          <w:szCs w:val="24"/>
          <w:lang w:eastAsia="pt-PT"/>
        </w:rPr>
        <w:t>a, iniciada com o Concílio Ecumê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nico Vaticano II.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Trata-se de um conjunto de diretrizes de extraordinária incidência sobre a nossa missão entre os j</w:t>
      </w:r>
      <w:r w:rsidR="003F1080">
        <w:rPr>
          <w:rStyle w:val="FontStyle14"/>
          <w:rFonts w:asciiTheme="minorHAnsi" w:hAnsiTheme="minorHAnsi"/>
          <w:sz w:val="24"/>
          <w:szCs w:val="24"/>
          <w:lang w:eastAsia="pt-PT"/>
        </w:rPr>
        <w:t>ovens: interessam também direta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mente todo o relançamento do Sistema Pre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ventivo.</w:t>
      </w:r>
    </w:p>
    <w:p w:rsidR="003F1080" w:rsidRDefault="007B0FCC" w:rsidP="003F1080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Proponho-me, pois, atrair </w:t>
      </w:r>
      <w:r w:rsidR="003F108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vossa atenção sobre os tr</w:t>
      </w:r>
      <w:r w:rsidR="003F1080">
        <w:rPr>
          <w:rStyle w:val="FontStyle14"/>
          <w:rFonts w:asciiTheme="minorHAnsi" w:hAnsiTheme="minorHAnsi"/>
          <w:sz w:val="24"/>
          <w:szCs w:val="24"/>
          <w:lang w:eastAsia="pt-PT"/>
        </w:rPr>
        <w:t>ês documentos mais importantes:</w:t>
      </w:r>
    </w:p>
    <w:p w:rsidR="003F1080" w:rsidRDefault="007B0FCC" w:rsidP="003F1080">
      <w:pPr>
        <w:pStyle w:val="Style2"/>
        <w:widowControl/>
        <w:numPr>
          <w:ilvl w:val="0"/>
          <w:numId w:val="7"/>
        </w:numPr>
        <w:spacing w:after="60" w:line="276" w:lineRule="auto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</w:t>
      </w:r>
      <w:r w:rsidR="00906CB9" w:rsidRPr="003F1080">
        <w:rPr>
          <w:rStyle w:val="FontStyle15"/>
          <w:rFonts w:asciiTheme="minorHAnsi" w:hAnsiTheme="minorHAnsi"/>
          <w:i/>
          <w:lang w:eastAsia="pt-PT"/>
        </w:rPr>
        <w:t>“</w:t>
      </w:r>
      <w:r w:rsidRPr="003F1080">
        <w:rPr>
          <w:rStyle w:val="FontStyle15"/>
          <w:rFonts w:asciiTheme="minorHAnsi" w:hAnsiTheme="minorHAnsi"/>
          <w:i/>
          <w:lang w:eastAsia="pt-PT"/>
        </w:rPr>
        <w:t>Diretório Catequético Geral</w:t>
      </w:r>
      <w:r w:rsidR="00906CB9" w:rsidRPr="003F1080">
        <w:rPr>
          <w:rStyle w:val="FontStyle15"/>
          <w:rFonts w:asciiTheme="minorHAnsi" w:hAnsiTheme="minorHAnsi"/>
          <w:i/>
          <w:lang w:eastAsia="pt-PT"/>
        </w:rPr>
        <w:t>”</w:t>
      </w:r>
      <w:r w:rsidRPr="003F1080">
        <w:rPr>
          <w:rStyle w:val="FontStyle15"/>
          <w:rFonts w:asciiTheme="minorHAnsi" w:hAnsiTheme="minorHAnsi"/>
          <w:i/>
          <w:lang w:eastAsia="pt-PT"/>
        </w:rPr>
        <w:t>,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publi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cado em 1971, em atenção a um man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dado conciliar do decreto </w:t>
      </w:r>
      <w:r w:rsidRPr="0047697F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Christus Dominus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(n. 44);</w:t>
      </w:r>
    </w:p>
    <w:p w:rsidR="003F1080" w:rsidRDefault="007B0FCC" w:rsidP="003F1080">
      <w:pPr>
        <w:pStyle w:val="Style2"/>
        <w:widowControl/>
        <w:numPr>
          <w:ilvl w:val="0"/>
          <w:numId w:val="7"/>
        </w:numPr>
        <w:spacing w:after="60" w:line="276" w:lineRule="auto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F108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3F1080">
        <w:rPr>
          <w:rStyle w:val="FontStyle15"/>
          <w:rFonts w:asciiTheme="minorHAnsi" w:hAnsiTheme="minorHAnsi"/>
          <w:lang w:eastAsia="pt-PT"/>
        </w:rPr>
        <w:t xml:space="preserve">Exortação Apostólica </w:t>
      </w:r>
      <w:r w:rsidR="003F1080" w:rsidRPr="0047697F">
        <w:rPr>
          <w:rStyle w:val="FontStyle15"/>
          <w:rFonts w:asciiTheme="minorHAnsi" w:hAnsiTheme="minorHAnsi"/>
          <w:i/>
          <w:lang w:val="la-Latn" w:eastAsia="pt-PT"/>
        </w:rPr>
        <w:t>Evangelii nun</w:t>
      </w:r>
      <w:r w:rsidRPr="0047697F">
        <w:rPr>
          <w:rStyle w:val="FontStyle15"/>
          <w:rFonts w:asciiTheme="minorHAnsi" w:hAnsiTheme="minorHAnsi"/>
          <w:i/>
          <w:lang w:val="la-Latn" w:eastAsia="pt-PT"/>
        </w:rPr>
        <w:t>tiandi</w:t>
      </w:r>
      <w:r w:rsidRPr="003F1080">
        <w:rPr>
          <w:rStyle w:val="FontStyle15"/>
          <w:rFonts w:asciiTheme="minorHAnsi" w:hAnsiTheme="minorHAnsi"/>
          <w:i/>
          <w:lang w:eastAsia="pt-PT"/>
        </w:rPr>
        <w:t>,</w:t>
      </w:r>
      <w:r w:rsidRPr="003F1080">
        <w:rPr>
          <w:rStyle w:val="FontStyle15"/>
          <w:rFonts w:asciiTheme="minorHAnsi" w:hAnsiTheme="minorHAnsi"/>
          <w:lang w:eastAsia="pt-PT"/>
        </w:rPr>
        <w:t xml:space="preserve"> </w:t>
      </w:r>
      <w:r w:rsidRPr="003F1080">
        <w:rPr>
          <w:rStyle w:val="FontStyle14"/>
          <w:rFonts w:asciiTheme="minorHAnsi" w:hAnsiTheme="minorHAnsi"/>
          <w:sz w:val="24"/>
          <w:szCs w:val="24"/>
          <w:lang w:eastAsia="pt-PT"/>
        </w:rPr>
        <w:t>que coordena e lança as ideias da III Assembleia Geral do Sínodo dos Bispos de 1974; e</w:t>
      </w:r>
    </w:p>
    <w:p w:rsidR="007B0FCC" w:rsidRPr="003F1080" w:rsidRDefault="007B0FCC" w:rsidP="003F1080">
      <w:pPr>
        <w:pStyle w:val="Style2"/>
        <w:widowControl/>
        <w:numPr>
          <w:ilvl w:val="0"/>
          <w:numId w:val="7"/>
        </w:numPr>
        <w:spacing w:after="60" w:line="276" w:lineRule="auto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3F108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Pr="003F1080">
        <w:rPr>
          <w:rStyle w:val="FontStyle15"/>
          <w:rFonts w:asciiTheme="minorHAnsi" w:hAnsiTheme="minorHAnsi"/>
          <w:lang w:eastAsia="pt-PT"/>
        </w:rPr>
        <w:t xml:space="preserve">Exortação Apostólica </w:t>
      </w:r>
      <w:r w:rsidRPr="0047697F">
        <w:rPr>
          <w:rStyle w:val="FontStyle15"/>
          <w:rFonts w:asciiTheme="minorHAnsi" w:hAnsiTheme="minorHAnsi"/>
          <w:i/>
          <w:lang w:val="la-Latn" w:eastAsia="pt-PT"/>
        </w:rPr>
        <w:t>Catechesi tra</w:t>
      </w:r>
      <w:r w:rsidRPr="0047697F">
        <w:rPr>
          <w:rStyle w:val="FontStyle15"/>
          <w:rFonts w:asciiTheme="minorHAnsi" w:hAnsiTheme="minorHAnsi"/>
          <w:i/>
          <w:lang w:val="la-Latn" w:eastAsia="pt-PT"/>
        </w:rPr>
        <w:softHyphen/>
        <w:t>dendae</w:t>
      </w:r>
      <w:r w:rsidRPr="003F1080">
        <w:rPr>
          <w:rStyle w:val="FontStyle15"/>
          <w:rFonts w:asciiTheme="minorHAnsi" w:hAnsiTheme="minorHAnsi"/>
          <w:lang w:eastAsia="pt-PT"/>
        </w:rPr>
        <w:t xml:space="preserve">, </w:t>
      </w:r>
      <w:r w:rsidRPr="003F1080">
        <w:rPr>
          <w:rStyle w:val="FontStyle14"/>
          <w:rFonts w:asciiTheme="minorHAnsi" w:hAnsiTheme="minorHAnsi"/>
          <w:sz w:val="24"/>
          <w:szCs w:val="24"/>
          <w:lang w:eastAsia="pt-PT"/>
        </w:rPr>
        <w:t>que apresenta o tema da IV Assembleia Geral do Sínodo dos Bispos, celebrada em 1977.</w:t>
      </w:r>
    </w:p>
    <w:p w:rsidR="003F1080" w:rsidRDefault="003F1080" w:rsidP="00906CB9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7B0FCC" w:rsidRPr="00A0031A" w:rsidRDefault="007B0FCC" w:rsidP="00906CB9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Constituem esses documentos como três colunas que, juntas, sustentam verdadeira plata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forma de lançamento para uma nova pastoral do anúncio do Evangelho hoje e </w:t>
      </w:r>
      <w:r w:rsidR="003F7EE6">
        <w:rPr>
          <w:rStyle w:val="FontStyle14"/>
          <w:rFonts w:asciiTheme="minorHAnsi" w:hAnsiTheme="minorHAnsi"/>
          <w:sz w:val="24"/>
          <w:szCs w:val="24"/>
          <w:lang w:eastAsia="pt-PT"/>
        </w:rPr>
        <w:t>no futuro. Os dois próximos decê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nios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marcam a vigília do terceiro milénio do cristianismo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(Paulo VI); somos chamados a preparar neles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novo Advento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do 2000 (João Paulo II).</w:t>
      </w:r>
    </w:p>
    <w:p w:rsidR="00BA28D9" w:rsidRPr="00A0031A" w:rsidRDefault="007B0FCC" w:rsidP="00906CB9">
      <w:pPr>
        <w:pStyle w:val="Style2"/>
        <w:widowControl/>
        <w:spacing w:after="60" w:line="276" w:lineRule="auto"/>
        <w:ind w:right="53" w:firstLine="284"/>
        <w:jc w:val="both"/>
        <w:rPr>
          <w:rStyle w:val="FontStyle18"/>
          <w:rFonts w:asciiTheme="minorHAnsi" w:hAnsiTheme="minorHAnsi" w:cs="Century Schoolbook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nossa é uma hora carregada de história: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é preciso ter a coragem de vivê-la de olhos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abertos e corações impávido</w:t>
      </w:r>
      <w:r w:rsidR="003F7EE6">
        <w:rPr>
          <w:rStyle w:val="FontStyle18"/>
          <w:rFonts w:asciiTheme="minorHAnsi" w:hAnsiTheme="minorHAnsi"/>
          <w:sz w:val="24"/>
          <w:szCs w:val="24"/>
          <w:lang w:eastAsia="pt-PT"/>
        </w:rPr>
        <w:t>...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(sem) ter medo de recomeçar do princípio a complicada e extenuante missão da evangelização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(Paulo VI).</w:t>
      </w:r>
    </w:p>
    <w:p w:rsidR="00BA28D9" w:rsidRPr="00A0031A" w:rsidRDefault="00BA28D9" w:rsidP="00906CB9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Default="003F7EE6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t>A grande escolha d</w:t>
      </w:r>
      <w:r w:rsidR="003A3A68"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>o coração: Cristo</w:t>
      </w:r>
    </w:p>
    <w:p w:rsidR="003F7EE6" w:rsidRPr="00A0031A" w:rsidRDefault="003F7EE6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Somos discípulos de Cristo que realizamos, com a profissão religiosa, um gesto de liber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particularmente original: escolhemos de forma radical e para sempre o Senhor res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suscitado.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Cristo constitui a nossa opção fun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damental,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condiciona e orienta todas as nossas outras opções. O coração do salesiano passa pelo mistério pascal antes de percorrer qualquer estrada da história. É um encontro de amor, uma aliança nupcial: </w:t>
      </w:r>
      <w:r w:rsidR="003F7EE6">
        <w:rPr>
          <w:rStyle w:val="FontStyle18"/>
          <w:rFonts w:asciiTheme="minorHAnsi" w:hAnsiTheme="minorHAnsi"/>
          <w:sz w:val="24"/>
          <w:szCs w:val="24"/>
          <w:lang w:eastAsia="pt-PT"/>
        </w:rPr>
        <w:t>só a partir de Cristo se explica o nosso gê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nero de vida, a nossa pertença à Igreja, a nossa missão juvenil e popular, o nosso projeto educativo, a nossa atividade e o estilo com que a realizamos.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É importante, hoje, renovar com clareza a consciência dessa opção fundamental a fim de que ela se torne operativa nas nossas convic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ções, no testemunho de vida e nos compro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missos de trabalho.</w:t>
      </w:r>
    </w:p>
    <w:p w:rsidR="007B0FCC" w:rsidRPr="00A0031A" w:rsidRDefault="003A3A68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Pude perceber, girando pelos vários conti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nentes, que existem diversos </w:t>
      </w:r>
      <w:r w:rsidR="00906CB9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polos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culturais de atração para revestir de atualidade o compro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misso histórico da nossa missão. São particu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larmente dois: o processo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libertação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privilegia a consideração dos oprimidos e</w:t>
      </w:r>
      <w:r w:rsidR="003F7EE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luta por maior justiça social, e o processo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“secu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larização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se concentra na guinada antro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pológica e propõe uma formação humana de mais destacada laicidade. Os dois </w:t>
      </w:r>
      <w:r w:rsidR="00906CB9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polos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cultu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rais não são alternativos; acham-se estreita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mente unidos um pouco por toda a parte, ainda que com </w:t>
      </w:r>
      <w:r w:rsidR="009B18C8">
        <w:rPr>
          <w:rStyle w:val="FontStyle18"/>
          <w:rFonts w:asciiTheme="minorHAnsi" w:hAnsiTheme="minorHAnsi"/>
          <w:sz w:val="24"/>
          <w:szCs w:val="24"/>
          <w:lang w:eastAsia="pt-PT"/>
        </w:rPr>
        <w:t>ênfases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diversas; no ter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ceiro mundo, por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exemplo, sói prevalecer o primeiro </w:t>
      </w:r>
      <w:r w:rsidR="00906CB9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polo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levando a uma opção social pelo</w:t>
      </w:r>
      <w:r w:rsidR="007B0FCC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pobre que não raro se mostra submersa num clima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temporal de empenho sociopolí</w:t>
      </w:r>
      <w:r w:rsidR="00906CB9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tico</w:t>
      </w:r>
      <w:r w:rsidR="009B18C8">
        <w:rPr>
          <w:rStyle w:val="FontStyle14"/>
          <w:rFonts w:asciiTheme="minorHAnsi" w:hAnsiTheme="minorHAnsi"/>
          <w:sz w:val="24"/>
          <w:szCs w:val="24"/>
          <w:lang w:eastAsia="pt-PT"/>
        </w:rPr>
        <w:t>;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nas sociedades economicamente mais pro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gredidas prevalece o segundo, acentuando uma opção cultural pelo homem n</w:t>
      </w:r>
      <w:r w:rsidR="009B18C8">
        <w:rPr>
          <w:rStyle w:val="FontStyle14"/>
          <w:rFonts w:asciiTheme="minorHAnsi" w:hAnsiTheme="minorHAnsi"/>
          <w:sz w:val="24"/>
          <w:szCs w:val="24"/>
          <w:lang w:eastAsia="pt-PT"/>
        </w:rPr>
        <w:t>um clima de em</w:t>
      </w:r>
      <w:r w:rsidR="009B18C8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penho pedagógico-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social frequentes vezes de humanismo horizontal.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Pode-se ouvir, então, de situações diversas, insistentes perguntas sobre os atuais compro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missos do salesiano; quais devem ser os seus primeiros destinatários; qual a sua opção histó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rica de utilidade social.</w:t>
      </w:r>
    </w:p>
    <w:p w:rsidR="007B0FCC" w:rsidRPr="00A0031A" w:rsidRDefault="00906CB9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Infelizmente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nem sempre há clareza de fundo para responder a essas interpelações; conhecemos os perigos de um temporalismo politizado e certas modas de horizontalismo secularista. O aspecto mais preocupante desses perigos é o de atingir a genui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ni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dade da evangeli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zação e da catequese, chegando, em definitivo, a instrumentalizar a própria figura de Cristo em favor </w:t>
      </w:r>
      <w:r w:rsidR="009B18C8">
        <w:rPr>
          <w:rStyle w:val="FontStyle14"/>
          <w:rFonts w:asciiTheme="minorHAnsi" w:hAnsiTheme="minorHAnsi"/>
          <w:sz w:val="24"/>
          <w:szCs w:val="24"/>
          <w:lang w:eastAsia="pt-PT"/>
        </w:rPr>
        <w:t>da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revolução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ou </w:t>
      </w:r>
      <w:r w:rsidR="009B18C8">
        <w:rPr>
          <w:rStyle w:val="FontStyle14"/>
          <w:rFonts w:asciiTheme="minorHAnsi" w:hAnsiTheme="minorHAnsi"/>
          <w:sz w:val="24"/>
          <w:szCs w:val="24"/>
          <w:lang w:eastAsia="pt-PT"/>
        </w:rPr>
        <w:t>do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huma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nismo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Ora, é bom que reflitamos sobre o signifi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cado vital da escolha feita com a nossa profissão religiosa. Optamos de maneira tão fundamental por Cristo, que fazemos dele o parâmetro de todas as outras escolhas; no nosso coração não se dá nenhuma opção que seja anterior e independente de Cristo. Ele é 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graça primeira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carisma inicial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intuição genial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todos os nossos amores e de todas as nossas iniciativas.</w:t>
      </w:r>
    </w:p>
    <w:p w:rsidR="00BA28D9" w:rsidRPr="00A0031A" w:rsidRDefault="007B0FCC" w:rsidP="00906CB9">
      <w:pPr>
        <w:pStyle w:val="Style2"/>
        <w:widowControl/>
        <w:spacing w:after="60" w:line="276" w:lineRule="auto"/>
        <w:ind w:right="14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7365D3">
        <w:rPr>
          <w:rStyle w:val="FontStyle14"/>
          <w:rFonts w:asciiTheme="minorHAnsi" w:hAnsiTheme="minorHAnsi"/>
          <w:sz w:val="24"/>
          <w:szCs w:val="24"/>
          <w:lang w:eastAsia="pt-PT"/>
        </w:rPr>
        <w:t>Se quisermos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responder bem a algumas perguntas inquietantes que as situações concre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tas nos propõem hoje sobre determinadas prioridades de trabalho entre os nossos desti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natários, é preciso acima de tudo estar com Dom Bosco na sua opção de base por Jesus Cristo. O Salesiano de ontem, de hoje e de amanhã optou, como o seu Fundador, absoluta e definitivamente por Cristo; somente através dele é que discerne e faz as demais opções. </w:t>
      </w:r>
      <w:r w:rsidR="00906CB9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 efeito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não nos referimos ao Senhor porque amamos os jovens e o povo</w:t>
      </w:r>
      <w:r w:rsidR="00F431ED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mas nos </w:t>
      </w:r>
      <w:r w:rsidR="00F431ED">
        <w:rPr>
          <w:rStyle w:val="FontStyle18"/>
          <w:rFonts w:asciiTheme="minorHAnsi" w:hAnsiTheme="minorHAnsi"/>
          <w:sz w:val="24"/>
          <w:szCs w:val="24"/>
          <w:lang w:eastAsia="pt-PT"/>
        </w:rPr>
        <w:t>entregamos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à juventude necessitada porque amamos o Senhor. O coração do Salesiano é inteiramente ocupado por Cristo para amar os jovens como Ele os ama; olha para Cristo amigo dos peque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nos e dos pobres; por isso</w:t>
      </w:r>
      <w:r w:rsidR="00F431ED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sua dedicação à juventude e às classes populares se torna mais intensa, mais perseverante, mais genuína, mais fecunda. Sobre esta base, move-se nas decisões sucessivas, seguindo a vocação e a experiência de Dom Bosco, com ductilidade de adaptação à vida da Igreja e às exigências das conjunturas concretas.</w:t>
      </w:r>
      <w:r w:rsidR="007365D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BA28D9" w:rsidRPr="00A0031A" w:rsidRDefault="003A3A68" w:rsidP="00906CB9">
      <w:pPr>
        <w:pStyle w:val="Style9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Numa hora de </w:t>
      </w:r>
      <w:r w:rsidR="005102F5">
        <w:rPr>
          <w:rStyle w:val="FontStyle19"/>
          <w:rFonts w:asciiTheme="minorHAnsi" w:hAnsiTheme="minorHAnsi"/>
          <w:sz w:val="24"/>
          <w:szCs w:val="24"/>
          <w:lang w:eastAsia="pt-PT"/>
        </w:rPr>
        <w:t>busca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de identidade pes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soal e coletiva, a primeira coisa a garantir é o significado da nossa profissão religiosa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nos </w:t>
      </w:r>
      <w:r w:rsidRPr="00A0031A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incorpora numa Comunidade que fez a grande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opção de Cristo salvador e pastor, amigo dos jovens</w:t>
      </w:r>
      <w:r w:rsidR="005102F5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5102F5">
        <w:rPr>
          <w:rStyle w:val="Refdenotaderodap"/>
          <w:rFonts w:asciiTheme="minorHAnsi" w:hAnsiTheme="minorHAnsi" w:cs="Bookman Old Style"/>
          <w:lang w:eastAsia="pt-PT"/>
        </w:rPr>
        <w:footnoteReference w:id="1"/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Temos hoje na Congregação necessidade urgente de refletir muito mais nessa escolha! Somente a consciência desta opção fundamen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tal nos dará mais clareza de Evangelho.</w:t>
      </w:r>
    </w:p>
    <w:p w:rsidR="00BA28D9" w:rsidRDefault="00BA28D9" w:rsidP="00906CB9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7697F" w:rsidRPr="00A0031A" w:rsidRDefault="0047697F" w:rsidP="00906CB9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Default="005102F5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O desafio da ambi</w:t>
      </w:r>
      <w:r w:rsidR="003A3A68"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>guidade</w:t>
      </w:r>
    </w:p>
    <w:p w:rsidR="00906CB9" w:rsidRPr="00A0031A" w:rsidRDefault="00906CB9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As fortes mudanças em que nos vimos envolvidos não só abalaram toda a metodologia pastoral em uso, mas atingiram, mais de uma vez, vários dos seus grandes conteúdos, obscu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recendo a nossa missão na sua atualidade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incisividade e identidade.</w:t>
      </w:r>
    </w:p>
    <w:p w:rsidR="007B0FCC" w:rsidRPr="00A0031A" w:rsidRDefault="003A3A68" w:rsidP="00230228">
      <w:pPr>
        <w:pStyle w:val="Style7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Não poucos, também entre nós, começaram a mover-se entre ambiguidades, a não compre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ender mais o significado histórico da nossa vocação, a reduzir o apostolado a promoção humana ou a simples espiritualismo e prática cultual, a superestimar projetos ideológicos, a não cuidar da importância e da evolução da linguagem, a interpretar a volta para o homem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 uma superação da revelação objetiva de Deus.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5102F5">
        <w:rPr>
          <w:rStyle w:val="FontStyle15"/>
          <w:rFonts w:asciiTheme="minorHAnsi" w:hAnsiTheme="minorHAnsi"/>
          <w:i/>
          <w:lang w:eastAsia="pt-PT"/>
        </w:rPr>
        <w:t>Em clima tão perigoso de incertezas, insta</w:t>
      </w:r>
      <w:r w:rsidRPr="005102F5">
        <w:rPr>
          <w:rStyle w:val="FontStyle15"/>
          <w:rFonts w:asciiTheme="minorHAnsi" w:hAnsiTheme="minorHAnsi"/>
          <w:i/>
          <w:lang w:eastAsia="pt-PT"/>
        </w:rPr>
        <w:softHyphen/>
        <w:t>bilidade e confusão</w:t>
      </w:r>
      <w:r w:rsidR="005102F5">
        <w:rPr>
          <w:rStyle w:val="FontStyle15"/>
          <w:rFonts w:asciiTheme="minorHAnsi" w:hAnsiTheme="minorHAnsi"/>
          <w:i/>
          <w:lang w:eastAsia="pt-PT"/>
        </w:rPr>
        <w:t>,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que pode levar ao enfraque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cimento e ao abandono dos grandes ideais da nossa vocação, é mister reagir, reconquistando a clareza e a validez do compromisso dos ver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dadeiros anun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>ciadores do Evangelho. Urge per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ceber a nítida originalidade da missão especí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fica da Igreja, sem cair na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tentação de reduzir a sua missão às dimensões de um projeto simplesmente temporal; suas tarefas, a um plano antropológico; a salvação de que Ela é mensageira e sacramento, a um bem-estar ma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terial; a sua atividade, descuidando toda preocupação espiritual e religiosa, a iniciativas de ordem política ou social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571200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571200">
        <w:rPr>
          <w:rStyle w:val="Refdenotaderodap"/>
          <w:rFonts w:asciiTheme="minorHAnsi" w:hAnsiTheme="minorHAnsi" w:cs="Century Schoolbook"/>
          <w:lang w:eastAsia="pt-PT"/>
        </w:rPr>
        <w:footnoteReference w:id="2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Igreja neste século </w:t>
      </w:r>
      <w:r w:rsidRPr="005102F5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XX, que se encaminha para </w:t>
      </w:r>
      <w:r w:rsidRPr="005102F5">
        <w:rPr>
          <w:rStyle w:val="FontStyle14"/>
          <w:rFonts w:asciiTheme="minorHAnsi" w:hAnsiTheme="minorHAnsi"/>
          <w:sz w:val="24"/>
          <w:szCs w:val="24"/>
          <w:lang w:eastAsia="pt-PT"/>
        </w:rPr>
        <w:t>o</w:t>
      </w:r>
      <w:r w:rsidRPr="005102F5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5102F5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fim,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é convidada por Deus e pelos acontecimentos </w:t>
      </w:r>
      <w:r w:rsidR="0057120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(...)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renov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>ar a sua confiança na ação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quética como uma tarefa absolutamente pri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mordial da sua missão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571200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571200">
        <w:rPr>
          <w:rStyle w:val="Refdenotaderodap"/>
          <w:rFonts w:asciiTheme="minorHAnsi" w:hAnsiTheme="minorHAnsi" w:cs="Century Schoolbook"/>
          <w:lang w:eastAsia="pt-PT"/>
        </w:rPr>
        <w:footnoteReference w:id="3"/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571200">
        <w:rPr>
          <w:rStyle w:val="FontStyle15"/>
          <w:rFonts w:asciiTheme="minorHAnsi" w:hAnsiTheme="minorHAnsi"/>
          <w:i/>
          <w:lang w:eastAsia="pt-PT"/>
        </w:rPr>
        <w:t>O anúncio de Cristo aos jovens é a nossa razão de ser.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Fazer evangelização e catequese é a meta das nossas iniciativas e a finalidade das nossas qualificações. Não se trata, para nós, de uma tarefa adicional e de um serviço simplesmente de tempo livre, mas de uma missão totalizante: ela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merece que o Apóstolo lhe consagre todo o seu tempo, todas as suas energias, e por ela sacrifique, se necessário, a própria vida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57120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...</w:t>
      </w:r>
      <w:r w:rsidR="00571200">
        <w:rPr>
          <w:rStyle w:val="FontStyle14"/>
          <w:rFonts w:asciiTheme="minorHAnsi" w:hAnsiTheme="minorHAnsi"/>
          <w:sz w:val="24"/>
          <w:szCs w:val="24"/>
          <w:lang w:eastAsia="pt-PT"/>
        </w:rPr>
        <w:t>).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 mensagem do Evangelho de Cristo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 necessária. É única. É insubstituí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vel. Não suporta nem indiferença, nem sincre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tismos, nem acomodações. Está </w:t>
      </w:r>
      <w:r w:rsidR="00E21206">
        <w:rPr>
          <w:rStyle w:val="FontStyle14"/>
          <w:rFonts w:asciiTheme="minorHAnsi" w:hAnsiTheme="minorHAnsi"/>
          <w:sz w:val="24"/>
          <w:szCs w:val="24"/>
          <w:lang w:eastAsia="pt-PT"/>
        </w:rPr>
        <w:t>em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causa a salvação dos homens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E21206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E21206">
        <w:rPr>
          <w:rStyle w:val="Refdenotaderodap"/>
          <w:rFonts w:asciiTheme="minorHAnsi" w:hAnsiTheme="minorHAnsi" w:cs="Century Schoolbook"/>
          <w:lang w:eastAsia="pt-PT"/>
        </w:rPr>
        <w:footnoteReference w:id="4"/>
      </w:r>
    </w:p>
    <w:p w:rsidR="00BA28D9" w:rsidRPr="00A0031A" w:rsidRDefault="007B0FCC" w:rsidP="00E21206">
      <w:pPr>
        <w:pStyle w:val="Style2"/>
        <w:widowControl/>
        <w:spacing w:after="60" w:line="276" w:lineRule="auto"/>
        <w:ind w:right="58"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Eu vos dizia na circular sobre o Sistema Preventivo</w:t>
      </w:r>
      <w:r w:rsidR="00E21206">
        <w:rPr>
          <w:rStyle w:val="Refdenotaderodap"/>
          <w:rFonts w:asciiTheme="minorHAnsi" w:hAnsiTheme="minorHAnsi" w:cs="Century Schoolbook"/>
          <w:lang w:eastAsia="pt-PT"/>
        </w:rPr>
        <w:footnoteReference w:id="5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a Palavra de Deus, por sua natureza, revela e interpela.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Palavra de Deus não é propriamente </w:t>
      </w:r>
      <w:r w:rsidR="00E21206">
        <w:rPr>
          <w:rStyle w:val="FontStyle14"/>
          <w:rFonts w:asciiTheme="minorHAnsi" w:hAnsiTheme="minorHAnsi"/>
          <w:sz w:val="24"/>
          <w:szCs w:val="24"/>
          <w:lang w:eastAsia="pt-PT"/>
        </w:rPr>
        <w:t>amadurecimento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human</w:t>
      </w:r>
      <w:r w:rsidR="00E21206">
        <w:rPr>
          <w:rStyle w:val="FontStyle14"/>
          <w:rFonts w:asciiTheme="minorHAnsi" w:hAnsiTheme="minorHAnsi"/>
          <w:sz w:val="24"/>
          <w:szCs w:val="24"/>
          <w:lang w:eastAsia="pt-PT"/>
        </w:rPr>
        <w:t>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ou resposta de explicitação a uma situação pro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blemática; é, ao invés, iniciativa de Deus, dom,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interpelação, vocação, pedido. O Evangelho, ainda antes de responder, interroga.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educador deve ser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ciente e leal 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>em relação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esta natureza da Palavra de Deus: a sua preocupação 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pedagógica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adequação à condição juvenil não deve ignorar ou opor-se ao seu compromisso pastoral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profeta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Evangelho.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harmonia e a constante compenetração mútua dos dois aspectos (de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educador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profeta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) exigem reflexão, revisão e lealdade.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Portanto, dado que a pedagogia do Sistema Preventivo se apoia numa escolha explícita de empenho pastoral, o Salesiano deverá cuidar constantemente da autenticidade </w:t>
      </w:r>
      <w:r w:rsidR="00D9115F">
        <w:rPr>
          <w:rStyle w:val="FontStyle18"/>
          <w:rFonts w:asciiTheme="minorHAnsi" w:hAnsiTheme="minorHAnsi"/>
          <w:sz w:val="24"/>
          <w:szCs w:val="24"/>
          <w:lang w:eastAsia="pt-PT"/>
        </w:rPr>
        <w:t>da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apresenta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do conteúdo da fé. A sua particular incli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nação e capacidade de considerar as condições dos destinatários serão sempre iluminadas e guiadas pela figura de Cristo que interpela e chama como Senhor da história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E21206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21206">
        <w:rPr>
          <w:rStyle w:val="Refdenotaderodap"/>
          <w:rFonts w:asciiTheme="minorHAnsi" w:hAnsiTheme="minorHAnsi" w:cs="Bookman Old Style"/>
          <w:lang w:eastAsia="pt-PT"/>
        </w:rPr>
        <w:footnoteReference w:id="6"/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Ou seja, deve saber cuidar de uma síntese viva e unitária dos dois níveis complementares do Sistema Preventivo que aprofundam a </w:t>
      </w:r>
      <w:r w:rsidR="00D9115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alma:</w:t>
      </w:r>
    </w:p>
    <w:p w:rsidR="00D9115F" w:rsidRDefault="00D9115F" w:rsidP="00D9115F">
      <w:pPr>
        <w:pStyle w:val="Style7"/>
        <w:widowControl/>
        <w:tabs>
          <w:tab w:val="left" w:pos="754"/>
        </w:tabs>
        <w:spacing w:after="60" w:line="276" w:lineRule="auto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impulso pastoral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 coração do irmão que orienta e caracteriza toda a sua espiritualidade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profeta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</w:p>
    <w:p w:rsidR="00BA28D9" w:rsidRDefault="00D9115F" w:rsidP="00D9115F">
      <w:pPr>
        <w:pStyle w:val="Style7"/>
        <w:widowControl/>
        <w:tabs>
          <w:tab w:val="left" w:pos="754"/>
        </w:tabs>
        <w:spacing w:after="60" w:line="276" w:lineRule="auto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o </w:t>
      </w:r>
      <w:r w:rsidR="00906CB9" w:rsidRPr="00D9115F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D9115F">
        <w:rPr>
          <w:rStyle w:val="FontStyle19"/>
          <w:rFonts w:asciiTheme="minorHAnsi" w:hAnsiTheme="minorHAnsi"/>
          <w:sz w:val="24"/>
          <w:szCs w:val="24"/>
          <w:lang w:eastAsia="pt-PT"/>
        </w:rPr>
        <w:t>método pedagógico</w:t>
      </w:r>
      <w:r w:rsidR="00906CB9" w:rsidRPr="00D9115F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3A3A68" w:rsidRPr="00D9115F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</w:t>
      </w:r>
      <w:r w:rsidR="003A3A68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>que determi</w:t>
      </w:r>
      <w:r w:rsidR="003A3A68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na e guia toda a sua criteriologia de </w:t>
      </w:r>
      <w:r w:rsidR="00906CB9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>educador</w:t>
      </w:r>
      <w:r w:rsidR="00906CB9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D9115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programação pastoral das opções e na modalidade das intervenções operativas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7"/>
      </w:r>
    </w:p>
    <w:p w:rsidR="00D9115F" w:rsidRPr="00D9115F" w:rsidRDefault="00D9115F" w:rsidP="00D9115F">
      <w:pPr>
        <w:pStyle w:val="Style7"/>
        <w:widowControl/>
        <w:tabs>
          <w:tab w:val="left" w:pos="754"/>
        </w:tabs>
        <w:spacing w:after="60" w:line="276" w:lineRule="auto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7B0FCC" w:rsidRPr="00A0031A" w:rsidRDefault="003A3A68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Creio muito conveniente sublinhar que a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espiritualidade do profeta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exige fidelidade na transmissão da Palavra de Deus: 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profeta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não pode ser arbitrário nas suas opções;</w:t>
      </w:r>
      <w:r w:rsidR="00D9115F">
        <w:rPr>
          <w:rStyle w:val="Refdenotaderodap"/>
          <w:rFonts w:asciiTheme="minorHAnsi" w:hAnsiTheme="minorHAnsi" w:cs="Bookman Old Style"/>
          <w:lang w:eastAsia="pt-PT"/>
        </w:rPr>
        <w:footnoteReference w:id="8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ao jovem chamado a conhecer mais e melhor o mistério de Deus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segundo a verdade que existe em Jesus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D9115F">
        <w:rPr>
          <w:rStyle w:val="Refdenotaderodap"/>
          <w:rFonts w:asciiTheme="minorHAnsi" w:hAnsiTheme="minorHAnsi" w:cs="Bookman Old Style"/>
          <w:lang w:eastAsia="pt-PT"/>
        </w:rPr>
        <w:footnoteReference w:id="9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ele não pode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recusar-lhe parte alguma desse conhecimento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  <w:r w:rsidR="00D9115F">
        <w:rPr>
          <w:rStyle w:val="Refdenotaderodap"/>
          <w:rFonts w:asciiTheme="minorHAnsi" w:hAnsiTheme="minorHAnsi" w:cs="Bookman Old Style"/>
          <w:lang w:eastAsia="pt-PT"/>
        </w:rPr>
        <w:footnoteReference w:id="10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0E4A5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há </w:t>
      </w:r>
      <w:r w:rsidR="000E4A55" w:rsidRPr="000E4A55">
        <w:rPr>
          <w:rStyle w:val="FontStyle18"/>
          <w:rFonts w:asciiTheme="minorHAnsi" w:hAnsiTheme="minorHAnsi"/>
          <w:sz w:val="24"/>
          <w:szCs w:val="24"/>
          <w:lang w:eastAsia="pt-PT"/>
        </w:rPr>
        <w:t>de procurar que a atenção e a adesão da inteligência e do coração daqueles que catequiza não se detenha em si mesmo, nas suas opiniões e atitud</w:t>
      </w:r>
      <w:r w:rsidR="000E4A5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 pessoais; e sobretudo não há </w:t>
      </w:r>
      <w:r w:rsidR="000E4A55" w:rsidRPr="000E4A55">
        <w:rPr>
          <w:rStyle w:val="FontStyle18"/>
          <w:rFonts w:asciiTheme="minorHAnsi" w:hAnsiTheme="minorHAnsi"/>
          <w:sz w:val="24"/>
          <w:szCs w:val="24"/>
          <w:lang w:eastAsia="pt-PT"/>
        </w:rPr>
        <w:t>de procurar inculcar as suas opiniões e opções pessoais, como se elas exprimissem a doutrina e as lições de vida de Jesus Cristo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0E4A55">
        <w:rPr>
          <w:rStyle w:val="Refdenotaderodap"/>
          <w:rFonts w:asciiTheme="minorHAnsi" w:hAnsiTheme="minorHAnsi" w:cs="Century Schoolbook"/>
          <w:lang w:eastAsia="pt-PT"/>
        </w:rPr>
        <w:footnoteReference w:id="11"/>
      </w:r>
      <w:r w:rsidR="007B0FCC" w:rsidRPr="00A0031A"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anunciador do Evangelho não procura prosélitos para si ou para as suas preferências ideológicas, mas empenha-se, como porta-voz da Igreja, em formar verdadeiros discípulos de Cristo: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Todo poder — disse o Senhor — me foi dado no céu e na terra. Ide, pois; tornai </w:t>
      </w:r>
      <w:r w:rsidR="007B0FCC" w:rsidRPr="000E4A55">
        <w:rPr>
          <w:rStyle w:val="FontStyle15"/>
          <w:rFonts w:asciiTheme="minorHAnsi" w:hAnsiTheme="minorHAnsi"/>
          <w:i/>
          <w:lang w:eastAsia="pt-PT"/>
        </w:rPr>
        <w:t>meus</w:t>
      </w:r>
      <w:r w:rsidR="007B0FCC"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discípulos todos os homens do mundo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0E4A55">
        <w:rPr>
          <w:rStyle w:val="Refdenotaderodap"/>
          <w:rFonts w:asciiTheme="minorHAnsi" w:hAnsiTheme="minorHAnsi" w:cs="Century Schoolbook"/>
          <w:lang w:eastAsia="pt-PT"/>
        </w:rPr>
        <w:footnoteReference w:id="12"/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profeta, além disso, </w:t>
      </w:r>
      <w:r w:rsidR="00230228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apoia-se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em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tezas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sabe comunicar </w:t>
      </w:r>
      <w:r w:rsidR="000E4A55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convicção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aos outros; ele é chamado a transmitir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não dúvidas e incertez</w:t>
      </w:r>
      <w:r w:rsidR="000E4A55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as nascidas de uma erudição mal </w:t>
      </w:r>
      <w:r w:rsidR="000E4A55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assimilada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 mas certezas sólidas, porque anco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radas na Palavra de Deus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0E4A55">
        <w:rPr>
          <w:rStyle w:val="Refdenotaderodap"/>
          <w:rFonts w:asciiTheme="minorHAnsi" w:hAnsiTheme="minorHAnsi" w:cs="Century Schoolbook"/>
          <w:lang w:eastAsia="pt-PT"/>
        </w:rPr>
        <w:footnoteReference w:id="13"/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Infelizmente devemos reconhecer — diz o Papa — que se encontram hoje, aqui e ali, </w:t>
      </w:r>
      <w:r w:rsidRPr="00945961">
        <w:rPr>
          <w:rStyle w:val="FontStyle15"/>
          <w:rFonts w:asciiTheme="minorHAnsi" w:hAnsiTheme="minorHAnsi"/>
          <w:i/>
          <w:lang w:eastAsia="pt-PT"/>
        </w:rPr>
        <w:t>abusos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na tarefa do evangelizador e do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quista: redução da verdade do mistério de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Cristo,</w:t>
      </w:r>
      <w:r w:rsidR="000E4A55">
        <w:rPr>
          <w:rStyle w:val="Refdenotaderodap"/>
          <w:rFonts w:asciiTheme="minorHAnsi" w:hAnsiTheme="minorHAnsi" w:cs="Century Schoolbook"/>
          <w:lang w:eastAsia="pt-PT"/>
        </w:rPr>
        <w:footnoteReference w:id="14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falta de integridade no conteúdo da catequese,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15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condicionamentos ideológicos,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16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defasagens na inculturação</w:t>
      </w:r>
      <w:r w:rsidR="00817EBC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17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sentido de insegu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rança que cede a um ensino de pura busca sem certezas,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18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des</w:t>
      </w:r>
      <w:r w:rsidR="00817EBC">
        <w:rPr>
          <w:rStyle w:val="FontStyle14"/>
          <w:rFonts w:asciiTheme="minorHAnsi" w:hAnsiTheme="minorHAnsi"/>
          <w:sz w:val="24"/>
          <w:szCs w:val="24"/>
          <w:lang w:eastAsia="pt-PT"/>
        </w:rPr>
        <w:t>equilíbrio na aproximação ecu</w:t>
      </w:r>
      <w:r w:rsidR="00817EBC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mê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nica,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19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carê</w:t>
      </w:r>
      <w:r w:rsidR="00817EBC">
        <w:rPr>
          <w:rStyle w:val="FontStyle14"/>
          <w:rFonts w:asciiTheme="minorHAnsi" w:hAnsiTheme="minorHAnsi"/>
          <w:sz w:val="24"/>
          <w:szCs w:val="24"/>
          <w:lang w:eastAsia="pt-PT"/>
        </w:rPr>
        <w:t>ncias várias nos textos e manuais</w:t>
      </w:r>
      <w:r w:rsidR="00817EBC">
        <w:rPr>
          <w:rStyle w:val="Refdenotaderodap"/>
          <w:rFonts w:asciiTheme="minorHAnsi" w:hAnsiTheme="minorHAnsi" w:cs="Century Schoolbook"/>
          <w:lang w:eastAsia="pt-PT"/>
        </w:rPr>
        <w:footnoteReference w:id="20"/>
      </w:r>
      <w:r w:rsidRPr="00A0031A"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etc.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right="5"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Ora, o ministério do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profeta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do Evan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gelho provém diretamente de Cristo-Mestre, através dos Apóstolos e da ininterrupta Tradi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ção (transmissão </w:t>
      </w:r>
      <w:r w:rsidRPr="00945961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viva) da Igreja.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Numa mudança de época, isso se mostra particularmente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importante, mas arriscado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;</w:t>
      </w:r>
      <w:r w:rsidR="00945961">
        <w:rPr>
          <w:rStyle w:val="Refdenotaderodap"/>
          <w:rFonts w:asciiTheme="minorHAnsi" w:hAnsiTheme="minorHAnsi" w:cs="Century Schoolbook"/>
          <w:lang w:eastAsia="pt-PT"/>
        </w:rPr>
        <w:footnoteReference w:id="21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há necessidade simultaneamente de profunda renovação e de genuína lealdade: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importa que a Igreja nos dias de hoje saiba dar mostras — como aliás soube fazer noutros momentos da sua história — de sapiência, de coragem e de fidelidade evangélicas no procurar e no pôr em prática </w:t>
      </w:r>
      <w:r w:rsidRPr="00945961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vias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 perspectivas novas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945961">
        <w:rPr>
          <w:rStyle w:val="Refdenotaderodap"/>
          <w:rFonts w:asciiTheme="minorHAnsi" w:hAnsiTheme="minorHAnsi" w:cs="Century Schoolbook"/>
          <w:lang w:eastAsia="pt-PT"/>
        </w:rPr>
        <w:footnoteReference w:id="22"/>
      </w:r>
    </w:p>
    <w:p w:rsidR="00BA28D9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Como é exigente em todo Salesiano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a sín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tese viva e unitária do duplo aspecto de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profe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ta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de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educador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para realizar como Dom Bosco o Sistema Preventivo que evangeliza edu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cando e educa evangelizando!</w:t>
      </w:r>
    </w:p>
    <w:p w:rsidR="00BA28D9" w:rsidRPr="00A0031A" w:rsidRDefault="00BA28D9" w:rsidP="00906CB9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Default="00945961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t>Os anos 70 e o anúncio</w:t>
      </w:r>
      <w:r w:rsidR="003A3A68"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do Evangelho</w:t>
      </w:r>
    </w:p>
    <w:p w:rsidR="00230228" w:rsidRPr="00A0031A" w:rsidRDefault="00230228" w:rsidP="00906CB9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Os três recentes documentos magisteriais convidam-nos justamente a um severo exame de consciência sobre a fidelidade à nossa missão de evan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>gelizadores dos jovens; ajudar-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nos-ão a reavivar na prática as intenções ge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nuínas do Sistema Preventivo.</w:t>
      </w:r>
    </w:p>
    <w:p w:rsidR="00BA28D9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Consideremo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>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brevemente a 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ambienta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histórica.</w:t>
      </w:r>
    </w:p>
    <w:p w:rsidR="00B85CD8" w:rsidRPr="00A0031A" w:rsidRDefault="00B85CD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BA28D9" w:rsidRPr="00B85CD8" w:rsidRDefault="003A3A68" w:rsidP="00906CB9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  <w:r w:rsidRPr="00B85CD8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Na </w:t>
      </w:r>
      <w:r w:rsidR="00230228" w:rsidRPr="00B85CD8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raiz</w:t>
      </w:r>
      <w:r w:rsidRPr="00B85CD8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 está o Concílio</w:t>
      </w:r>
    </w:p>
    <w:p w:rsidR="00B85CD8" w:rsidRPr="00A0031A" w:rsidRDefault="00B85CD8" w:rsidP="00906CB9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grande evento que assinalou o atual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tempo da Igreja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é, sem dúvida, o Concílio Ecum</w:t>
      </w:r>
      <w:r w:rsidR="00B85CD8">
        <w:rPr>
          <w:rStyle w:val="FontStyle18"/>
          <w:rFonts w:asciiTheme="minorHAnsi" w:hAnsiTheme="minorHAnsi"/>
          <w:sz w:val="24"/>
          <w:szCs w:val="24"/>
          <w:lang w:eastAsia="pt-PT"/>
        </w:rPr>
        <w:t>ê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nico Vaticano II. O Papa João falava dele como de novo Pentecostes. Dele provém um anúncio do Evangelho que toca no vivo os problemas do homem de hoje, com uma </w:t>
      </w:r>
      <w:r w:rsidR="00B85CD8">
        <w:rPr>
          <w:rStyle w:val="FontStyle18"/>
          <w:rFonts w:asciiTheme="minorHAnsi" w:hAnsiTheme="minorHAnsi"/>
          <w:sz w:val="24"/>
          <w:szCs w:val="24"/>
          <w:lang w:eastAsia="pt-PT"/>
        </w:rPr>
        <w:t>busca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linguagem adequada.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Pentecostes foi o ponto de partida para a difusão do Evangelho nos diversos povos e línguas. Da fecundidade desse acontecimento e desse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tempo da Igreja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23022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surgiu toda uma ativi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dade evangelizadora e catequética que marcou os séculos seguintes.</w:t>
      </w:r>
    </w:p>
    <w:p w:rsidR="007B0FCC" w:rsidRPr="00A0031A" w:rsidRDefault="003A3A68" w:rsidP="00B85CD8">
      <w:pPr>
        <w:pStyle w:val="Style11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Também o Vaticano II traz consigo uma fecundidade pentecostal: Paulo VI considerava-o como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grande Catecismo dos tempos modernos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B85CD8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B85CD8">
        <w:rPr>
          <w:rStyle w:val="Refdenotaderodap"/>
          <w:rFonts w:asciiTheme="minorHAnsi" w:hAnsiTheme="minorHAnsi" w:cs="Bookman Old Style"/>
          <w:i/>
          <w:iCs/>
          <w:lang w:eastAsia="pt-PT"/>
        </w:rPr>
        <w:footnoteReference w:id="23"/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Realmente os objetivos do Concí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lio resumem-se num só: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tornar a Igreja do século XX cada vez mais capaz de anunciar o Evangelho à humanidade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B85CD8">
        <w:rPr>
          <w:rStyle w:val="Refdenotaderodap"/>
          <w:rFonts w:asciiTheme="minorHAnsi" w:hAnsiTheme="minorHAnsi" w:cs="Bookman Old Style"/>
          <w:lang w:eastAsia="pt-PT"/>
        </w:rPr>
        <w:footnoteReference w:id="24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Esta a sua missão e paixão, como proclama a </w:t>
      </w:r>
      <w:r w:rsidR="00B85CD8" w:rsidRPr="0047697F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47697F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Sendo Cristo a luz dos povos, este sacrossanto</w:t>
      </w:r>
      <w:r w:rsidR="00B85CD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Sínodo, congregado no Espírito Santo, deseja ardentemente anunciar o Evangelho a toda a criatura e iluminar todos os homens com a claridade de Cristo que resplandece na face da Igreja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5F6F14">
        <w:rPr>
          <w:rStyle w:val="Refdenotaderodap"/>
          <w:rFonts w:asciiTheme="minorHAnsi" w:hAnsiTheme="minorHAnsi" w:cs="Century Schoolbook"/>
          <w:lang w:eastAsia="pt-PT"/>
        </w:rPr>
        <w:footnoteReference w:id="25"/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Este primeiro e fundamental destaque é indispensável para captar tanto o alcance como as perspectivas da renovação da evangelização e da catequese. É indispensável para não avaliar ou programar o anúncio do Evangelho </w:t>
      </w:r>
      <w:r w:rsidR="005F6F14">
        <w:rPr>
          <w:rStyle w:val="FontStyle14"/>
          <w:rFonts w:asciiTheme="minorHAnsi" w:hAnsiTheme="minorHAnsi"/>
          <w:sz w:val="24"/>
          <w:szCs w:val="24"/>
          <w:lang w:eastAsia="pt-PT"/>
        </w:rPr>
        <w:t>apenas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em termos de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quantidade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iniciativas, mas para acolher e aprofundar a 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sua </w:t>
      </w:r>
      <w:r w:rsidR="00906CB9">
        <w:rPr>
          <w:rStyle w:val="FontStyle15"/>
          <w:rFonts w:asciiTheme="minorHAnsi" w:hAnsiTheme="minorHAnsi"/>
          <w:lang w:eastAsia="pt-PT"/>
        </w:rPr>
        <w:t>“</w:t>
      </w:r>
      <w:r w:rsidRPr="00A0031A">
        <w:rPr>
          <w:rStyle w:val="FontStyle15"/>
          <w:rFonts w:asciiTheme="minorHAnsi" w:hAnsiTheme="minorHAnsi"/>
          <w:lang w:eastAsia="pt-PT"/>
        </w:rPr>
        <w:t>mudança qualitativa</w:t>
      </w:r>
      <w:r w:rsidR="00906CB9">
        <w:rPr>
          <w:rStyle w:val="FontStyle15"/>
          <w:rFonts w:asciiTheme="minorHAnsi" w:hAnsiTheme="minorHAnsi"/>
          <w:lang w:eastAsia="pt-PT"/>
        </w:rPr>
        <w:t>”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5F6F14">
        <w:rPr>
          <w:rStyle w:val="FontStyle15"/>
          <w:rFonts w:asciiTheme="minorHAnsi" w:hAnsiTheme="minorHAnsi"/>
          <w:lang w:eastAsia="pt-PT"/>
        </w:rPr>
        <w:t>em relação</w:t>
      </w:r>
      <w:r w:rsidRPr="00A0031A">
        <w:rPr>
          <w:rStyle w:val="FontStyle15"/>
          <w:rFonts w:asciiTheme="minorHAnsi" w:hAnsiTheme="minorHAnsi"/>
          <w:lang w:eastAsia="pt-PT"/>
        </w:rPr>
        <w:t xml:space="preserve"> ao conteúdo, mé</w:t>
      </w:r>
      <w:r w:rsidRPr="00A0031A">
        <w:rPr>
          <w:rStyle w:val="FontStyle15"/>
          <w:rFonts w:asciiTheme="minorHAnsi" w:hAnsiTheme="minorHAnsi"/>
          <w:lang w:eastAsia="pt-PT"/>
        </w:rPr>
        <w:softHyphen/>
        <w:t>todo, linguag</w:t>
      </w:r>
      <w:r w:rsidR="00230228">
        <w:rPr>
          <w:rStyle w:val="FontStyle15"/>
          <w:rFonts w:asciiTheme="minorHAnsi" w:hAnsiTheme="minorHAnsi"/>
          <w:lang w:eastAsia="pt-PT"/>
        </w:rPr>
        <w:t xml:space="preserve">em, </w:t>
      </w:r>
      <w:r w:rsidR="005F6F14">
        <w:rPr>
          <w:rStyle w:val="FontStyle15"/>
          <w:rFonts w:asciiTheme="minorHAnsi" w:hAnsiTheme="minorHAnsi"/>
          <w:lang w:eastAsia="pt-PT"/>
        </w:rPr>
        <w:t xml:space="preserve">aos </w:t>
      </w:r>
      <w:r w:rsidR="00230228">
        <w:rPr>
          <w:rStyle w:val="FontStyle15"/>
          <w:rFonts w:asciiTheme="minorHAnsi" w:hAnsiTheme="minorHAnsi"/>
          <w:lang w:eastAsia="pt-PT"/>
        </w:rPr>
        <w:t>ambientes e mediações, obje</w:t>
      </w:r>
      <w:r w:rsidRPr="00A0031A">
        <w:rPr>
          <w:rStyle w:val="FontStyle15"/>
          <w:rFonts w:asciiTheme="minorHAnsi" w:hAnsiTheme="minorHAnsi"/>
          <w:lang w:eastAsia="pt-PT"/>
        </w:rPr>
        <w:t>tivos e agentes.</w:t>
      </w:r>
    </w:p>
    <w:p w:rsidR="007B0FCC" w:rsidRDefault="007B0FCC" w:rsidP="005F6F1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Toda a obra conciliar requer estímulos fortes para uma renovação do anúncio do</w:t>
      </w:r>
      <w:r w:rsidR="005F6F14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5F6F1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Evangelho</w:t>
      </w:r>
      <w:r w:rsidRPr="005F6F14">
        <w:rPr>
          <w:rStyle w:val="FontStyle14"/>
          <w:rFonts w:asciiTheme="minorHAnsi" w:hAnsiTheme="minorHAnsi"/>
          <w:sz w:val="24"/>
          <w:szCs w:val="24"/>
          <w:lang w:eastAsia="pt-PT"/>
        </w:rPr>
        <w:t>:</w:t>
      </w:r>
      <w:r w:rsidRPr="005F6F14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5F6F14">
        <w:rPr>
          <w:rStyle w:val="FontStyle14"/>
          <w:rFonts w:asciiTheme="minorHAnsi" w:hAnsiTheme="minorHAnsi"/>
          <w:sz w:val="24"/>
          <w:szCs w:val="24"/>
          <w:lang w:eastAsia="pt-PT"/>
        </w:rPr>
        <w:t>das</w:t>
      </w:r>
      <w:r w:rsidRPr="005F6F14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5F6F1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perspectivas sobre a Revela</w:t>
      </w:r>
      <w:r w:rsidRPr="005F6F14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ção</w:t>
      </w:r>
      <w:r w:rsidR="005F6F14">
        <w:rPr>
          <w:rStyle w:val="Refdenotaderodap"/>
          <w:rFonts w:asciiTheme="minorHAnsi" w:hAnsiTheme="minorHAnsi" w:cs="Century Schoolbook"/>
          <w:lang w:eastAsia="pt-PT"/>
        </w:rPr>
        <w:footnoteReference w:id="26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sobre a Igreja</w:t>
      </w:r>
      <w:r w:rsidR="005F6F14">
        <w:rPr>
          <w:rStyle w:val="Refdenotaderodap"/>
          <w:rFonts w:asciiTheme="minorHAnsi" w:hAnsiTheme="minorHAnsi" w:cs="Century Schoolbook"/>
          <w:lang w:eastAsia="pt-PT"/>
        </w:rPr>
        <w:footnoteReference w:id="27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ao dinamismo da fé e da evangelização,</w:t>
      </w:r>
      <w:r w:rsidR="005F6F14">
        <w:rPr>
          <w:rStyle w:val="Refdenotaderodap"/>
          <w:rFonts w:asciiTheme="minorHAnsi" w:hAnsiTheme="minorHAnsi" w:cs="Century Schoolbook"/>
          <w:lang w:eastAsia="pt-PT"/>
        </w:rPr>
        <w:footnoteReference w:id="28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à reflexão sobre o homem e o mundo</w:t>
      </w:r>
      <w:r w:rsidR="00797BD3">
        <w:rPr>
          <w:rStyle w:val="Refdenotaderodap"/>
          <w:rFonts w:asciiTheme="minorHAnsi" w:hAnsiTheme="minorHAnsi" w:cs="Century Schoolbook"/>
          <w:lang w:eastAsia="pt-PT"/>
        </w:rPr>
        <w:footnoteReference w:id="29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sobre as relações com as outras confissões, religiões, correntes de pensamento 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experiências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típicas do mundo contempo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râneo.</w:t>
      </w:r>
      <w:r w:rsidR="00797BD3">
        <w:rPr>
          <w:rStyle w:val="Refdenotaderodap"/>
          <w:rFonts w:asciiTheme="minorHAnsi" w:hAnsiTheme="minorHAnsi" w:cs="Century Schoolbook"/>
          <w:lang w:eastAsia="pt-PT"/>
        </w:rPr>
        <w:footnoteReference w:id="30"/>
      </w:r>
    </w:p>
    <w:p w:rsidR="00797BD3" w:rsidRPr="00A0031A" w:rsidRDefault="00797BD3" w:rsidP="005F6F14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7B0FCC" w:rsidRPr="00797BD3" w:rsidRDefault="007B0FCC" w:rsidP="00906CB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797BD3">
        <w:rPr>
          <w:rStyle w:val="FontStyle15"/>
          <w:rFonts w:asciiTheme="minorHAnsi" w:hAnsiTheme="minorHAnsi"/>
          <w:b/>
          <w:i/>
          <w:lang w:eastAsia="pt-PT"/>
        </w:rPr>
        <w:t>Pontos focais</w:t>
      </w:r>
    </w:p>
    <w:p w:rsidR="00797BD3" w:rsidRPr="00A0031A" w:rsidRDefault="00797BD3" w:rsidP="00906CB9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lang w:eastAsia="pt-PT"/>
        </w:rPr>
      </w:pP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No Vaticano II</w:t>
      </w:r>
      <w:r w:rsidR="00797BD3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o ministério da Palavra (colocado sempre em primeiro lugar nos três níveis do serviço past</w:t>
      </w:r>
      <w:r w:rsidR="00797BD3">
        <w:rPr>
          <w:rStyle w:val="FontStyle14"/>
          <w:rFonts w:asciiTheme="minorHAnsi" w:hAnsiTheme="minorHAnsi"/>
          <w:sz w:val="24"/>
          <w:szCs w:val="24"/>
          <w:lang w:eastAsia="pt-PT"/>
        </w:rPr>
        <w:t>oral do Bispo e do Pres</w:t>
      </w:r>
      <w:r w:rsidR="00797BD3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bítero!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) é lançado corajosa e profundamente para novos rumos. Mais que um novo leque de temas interessantes, apresenta-se uma novidade de visão ou de perspectivas segundo as quais os temas são explicados. As novas direções, que iluminam o todo, são fundamentalmente três: a Palavra de Deus, o Homem e a Igreja.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Concílio colocou Cristo no centro da reflexão e das atividades da fé: nele manifesta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 é proclamada a Palavra de Deus; nele se esclarece e penetra, em definitivo, o mistério do Homem; a Ele refere-se </w:t>
      </w:r>
      <w:r w:rsidR="00797BD3">
        <w:rPr>
          <w:rStyle w:val="FontStyle14"/>
          <w:rFonts w:asciiTheme="minorHAnsi" w:hAnsiTheme="minorHAnsi"/>
          <w:sz w:val="24"/>
          <w:szCs w:val="24"/>
          <w:lang w:eastAsia="pt-PT"/>
        </w:rPr>
        <w:t>na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forma nupcial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 Igreja como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Corpo do Cristo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na história. 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A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Palavra de Deus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dá ao Homem uma visão penetrante e global de toda a realidade e lhe faz compreender o significado da sua vocação. O Concílio quis que os crentes entrem em viva sintonia com a S</w:t>
      </w:r>
      <w:r w:rsidR="00B06192">
        <w:rPr>
          <w:rStyle w:val="FontStyle18"/>
          <w:rFonts w:asciiTheme="minorHAnsi" w:hAnsiTheme="minorHAnsi"/>
          <w:sz w:val="24"/>
          <w:szCs w:val="24"/>
          <w:lang w:eastAsia="pt-PT"/>
        </w:rPr>
        <w:t>agrada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Escritura lida na própria língua e comentada dentro das celebra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 litúrgicas; exigindo isso, não anunciou apenas um princípio, mas criou uma praxe que deve desembocar numa evangelização e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quese em que esteja em primeiro lugar a Pa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lavra de Deus: a S</w:t>
      </w:r>
      <w:r w:rsidR="00B06192">
        <w:rPr>
          <w:rStyle w:val="FontStyle18"/>
          <w:rFonts w:asciiTheme="minorHAnsi" w:hAnsiTheme="minorHAnsi"/>
          <w:sz w:val="24"/>
          <w:szCs w:val="24"/>
          <w:lang w:eastAsia="pt-PT"/>
        </w:rPr>
        <w:t>agrada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Escritura, não já como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subsídio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ou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exemplo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ou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argumento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ou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citação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acrescentada de fora a conteúdos vazados em outras matrizes, mas como matéria primeira e privilegiada de evangelização e catequese.</w:t>
      </w:r>
    </w:p>
    <w:p w:rsidR="00BA28D9" w:rsidRPr="00A0031A" w:rsidRDefault="003A3A68" w:rsidP="00906CB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Também </w:t>
      </w:r>
      <w:r w:rsidR="00B06192" w:rsidRPr="00B06192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o retorno ao</w:t>
      </w:r>
      <w:r w:rsidRPr="00B06192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 xml:space="preserve"> Homem, 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núcleo antropológico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é uma perspectiva mais que um tema: significa que tudo deve voltar-se para o Homem (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voltados, não desviados para o homem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! — Paulo VI); a ele precisamente é endereçada a Palavra de Deus, porque foi amado e criado de forma tão superior, que para ele o mistério de Deus não é simplesmente uma curiosidade intelectual mais ou menos de luxo, mas uma necessidade da sua existência, uma constante da sua história, o único horizon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 verdadeiro do próprio projeto de futuro e o componente mais indispensável da sua salva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ção. A perspectiva antropológica implicará para o anúncio do Evangelho a necessidade de apro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fundar problemas de </w:t>
      </w:r>
      <w:r w:rsidR="00B06192">
        <w:rPr>
          <w:rStyle w:val="FontStyle18"/>
          <w:rFonts w:asciiTheme="minorHAnsi" w:hAnsiTheme="minorHAnsi"/>
          <w:sz w:val="24"/>
          <w:szCs w:val="24"/>
          <w:lang w:eastAsia="pt-PT"/>
        </w:rPr>
        <w:t>abordagem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de lingua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gem e de comunicação, e de salientar a impor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tância, não de segunda ordem, das ciências do homem no conjunto da qualificação pastoral.</w:t>
      </w:r>
    </w:p>
    <w:p w:rsidR="007B0FCC" w:rsidRPr="00A0031A" w:rsidRDefault="003A3A68" w:rsidP="00906CB9">
      <w:pPr>
        <w:pStyle w:val="Style5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Enfim, </w:t>
      </w:r>
      <w:r w:rsidR="00B06192" w:rsidRPr="00B06192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a ênfase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B06192">
        <w:rPr>
          <w:rStyle w:val="FontStyle19"/>
          <w:rFonts w:asciiTheme="minorHAnsi" w:hAnsiTheme="minorHAnsi"/>
          <w:sz w:val="24"/>
          <w:szCs w:val="24"/>
          <w:lang w:eastAsia="pt-PT"/>
        </w:rPr>
        <w:t>dada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pelo Concílio </w:t>
      </w:r>
      <w:r w:rsidR="008C2220">
        <w:rPr>
          <w:rStyle w:val="FontStyle19"/>
          <w:rFonts w:asciiTheme="minorHAnsi" w:hAnsiTheme="minorHAnsi"/>
          <w:sz w:val="24"/>
          <w:szCs w:val="24"/>
          <w:lang w:eastAsia="pt-PT"/>
        </w:rPr>
        <w:t>à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Igreja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comporta uma espécie de revira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volta da situação; sua consistência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misté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apresenta-a como o grande Sacramento dos séculos, no qual 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povo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 convocado e constituído pela Palavra de Deus; 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comunidade eclesial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nutre-se do conteúdo da Revela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ção e permuta-o fraternalmente; ela é também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lugar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ressonância da verdade salvífica; é a guarda do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sentido da fé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que, com a guia dos Pastores, vai progressivamente esclarecen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do, à luz dos eventos da história mais que através de análises semânticas; ela se torna, assim, 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servidora da humanidade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B0FCC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no seu crescimento até à idade perfeita.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Será difícil nestes dois próximos dec</w:t>
      </w:r>
      <w:r w:rsidR="008C2220">
        <w:rPr>
          <w:rStyle w:val="FontStyle14"/>
          <w:rFonts w:asciiTheme="minorHAnsi" w:hAnsiTheme="minorHAnsi"/>
          <w:sz w:val="24"/>
          <w:szCs w:val="24"/>
          <w:lang w:eastAsia="pt-PT"/>
        </w:rPr>
        <w:t>ê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nios dizer algo deveras útil na nossa missão juvenil e popular, se não se assumirem operativamente estas linhas de fundo. Não se trata, de fato, somente de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conteúdos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mas de </w:t>
      </w:r>
      <w:r w:rsidRPr="00A0031A">
        <w:rPr>
          <w:rStyle w:val="FontStyle15"/>
          <w:rFonts w:asciiTheme="minorHAnsi" w:hAnsiTheme="minorHAnsi"/>
          <w:lang w:eastAsia="pt-PT"/>
        </w:rPr>
        <w:t xml:space="preserve">novo enfoque qualitativo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da </w:t>
      </w:r>
      <w:r w:rsidR="00230228">
        <w:rPr>
          <w:rStyle w:val="FontStyle14"/>
          <w:rFonts w:asciiTheme="minorHAnsi" w:hAnsiTheme="minorHAnsi"/>
          <w:sz w:val="24"/>
          <w:szCs w:val="24"/>
          <w:lang w:eastAsia="pt-PT"/>
        </w:rPr>
        <w:t>atividade evangelizadora e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quética para o homem de hoje. E é precisamen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 por esta razão que me alonguei um pouco sobre essas perspectivas de partida.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As principai</w:t>
      </w:r>
      <w:r w:rsidR="008C2220">
        <w:rPr>
          <w:rStyle w:val="FontStyle14"/>
          <w:rFonts w:asciiTheme="minorHAnsi" w:hAnsiTheme="minorHAnsi"/>
          <w:sz w:val="24"/>
          <w:szCs w:val="24"/>
          <w:lang w:eastAsia="pt-PT"/>
        </w:rPr>
        <w:t>s iniciativas eclesiais do pós-C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oncílio retomaram, aprofundaram, explicita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ram, desenvolveram e </w:t>
      </w:r>
      <w:r w:rsidR="008C2220">
        <w:rPr>
          <w:rStyle w:val="FontStyle14"/>
          <w:rFonts w:asciiTheme="minorHAnsi" w:hAnsiTheme="minorHAnsi"/>
          <w:sz w:val="24"/>
          <w:szCs w:val="24"/>
          <w:lang w:eastAsia="pt-PT"/>
        </w:rPr>
        <w:t>esclareceram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do ponto de 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>vista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pastoral, a visão amadurecida no Vati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cano II. Assim foi que assistimos a um esforço geral de aplicação e renovação (pensemos, por exemplo, nas quatro Assembleias Gerais do Sínodo dos Bispos e nas duas Conferências Episcopais Latino-americanas de </w:t>
      </w:r>
      <w:r w:rsidR="00B452F6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Medellín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Puebla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com tantos aspectos positivos.</w:t>
      </w:r>
    </w:p>
    <w:p w:rsidR="007B0FCC" w:rsidRPr="00A0031A" w:rsidRDefault="007B0FCC" w:rsidP="00906CB9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Afirmaram-se instâncias inéditas sobre a conceituação e a praxe da pastoral com maior sensibilidade antropológica. Repensaram-se e reestruturaram-se os centros e os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meios de formação para o anúncio do Evangelho: programas, textos, institutos de pastoral e de catequética.</w:t>
      </w:r>
    </w:p>
    <w:p w:rsidR="00E037FD" w:rsidRDefault="007B0FCC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Esforço tão vasto comporta necessaria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mente problemas que não são simples: procuram-se novos caminhos e métodos, linguagem mais adaptada, integração entre fé e vida, busca</w:t>
      </w:r>
      <w:r w:rsidR="008C2220">
        <w:rPr>
          <w:rStyle w:val="FontStyle14"/>
          <w:rFonts w:asciiTheme="minorHAnsi" w:hAnsiTheme="minorHAnsi"/>
          <w:sz w:val="24"/>
          <w:szCs w:val="24"/>
          <w:lang w:eastAsia="pt-PT"/>
        </w:rPr>
        <w:t>-se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uma interdisciplinaridade orgânica, </w:t>
      </w:r>
      <w:r w:rsidR="008C222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uso de novas possibilidades e té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>c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nicas pedagó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gicas etc. Aqui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ali aparece também a unilate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ralidade, a contestação, a crise de identidade da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pastoral; já aludimos a certo sentido de incer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teza e desconcerto: não é difícil citar experiên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cias discutíveis 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>e constatar tensões de integris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mo ou de progressismo, quando não se captou a nova perspectiva da evangelização e da catequese.</w:t>
      </w:r>
    </w:p>
    <w:p w:rsidR="00E037FD" w:rsidRDefault="00E037FD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E037FD" w:rsidRPr="00E037FD" w:rsidRDefault="00E037FD" w:rsidP="00E037FD">
      <w:pPr>
        <w:pStyle w:val="Style2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Uma trilogia de </w:t>
      </w:r>
      <w:r w:rsidR="003A3A68"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>base para a renovação da pastoral</w:t>
      </w:r>
    </w:p>
    <w:p w:rsidR="00E037FD" w:rsidRDefault="00E037FD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E037FD" w:rsidRDefault="003A3A68" w:rsidP="00E037FD">
      <w:pPr>
        <w:pStyle w:val="Style10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todo este processo eclesial emergem e adquirem valor alguns fatos, particularmente significativos para a pastoral, que interessam a Igreja universal: o Congresso Catequético Internacional (1971), a III </w:t>
      </w:r>
      <w:r w:rsidR="00B452F6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Assembleia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Geral do Sínodo dos Bispos sobre a evangelização dos povos (1974), o Ano Santo voltado de maneira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A019E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particular   para a renovação do </w:t>
      </w:r>
      <w:r w:rsidRPr="00A0031A">
        <w:rPr>
          <w:rStyle w:val="FontStyle22"/>
          <w:rFonts w:asciiTheme="minorHAnsi" w:hAnsiTheme="minorHAnsi"/>
          <w:sz w:val="24"/>
          <w:szCs w:val="24"/>
          <w:lang w:eastAsia="pt-PT"/>
        </w:rPr>
        <w:t>anúncio do</w:t>
      </w:r>
      <w:r w:rsidR="00B452F6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Evangelho (1975), as várias reuniões episcopais de âmbito continental sobre o mesmo tema e, por fim, a IV Assembleia Geral do Sínodo dos Bispos (1977) centrada sobre o tema da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quese em nosso tempo.</w:t>
      </w:r>
    </w:p>
    <w:p w:rsidR="00A019E9" w:rsidRDefault="003A3A68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É no quadro de todos estes eventos eclesiais dos anos 70 que se apresentam os três grandes documentos magisteriais que constituem a tri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logia de base da qual falamos.</w:t>
      </w:r>
    </w:p>
    <w:p w:rsidR="00A019E9" w:rsidRDefault="00A019E9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A019E9" w:rsidRDefault="003A3A68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  <w:r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O </w:t>
      </w:r>
      <w:r w:rsidR="00906CB9"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“</w:t>
      </w:r>
      <w:r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Diret</w:t>
      </w:r>
      <w:r w:rsidR="00B452F6"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ó</w:t>
      </w:r>
      <w:r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rio Catequético Geral</w:t>
      </w:r>
      <w:r w:rsidR="00906CB9" w:rsidRPr="00A019E9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”</w:t>
      </w:r>
    </w:p>
    <w:p w:rsidR="00A019E9" w:rsidRDefault="00A019E9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</w:p>
    <w:p w:rsidR="00A019E9" w:rsidRDefault="003A3A68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Este documento (11 de abril de 1971) assinala um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momento decisivo para os com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promissos atuais da catequese;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ainda hoje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tinua sendo o documento base para estimular e orientar a renovação catequética em toda a Igreja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A019E9">
        <w:rPr>
          <w:rStyle w:val="Refdenotaderodap"/>
          <w:rFonts w:asciiTheme="minorHAnsi" w:hAnsiTheme="minorHAnsi" w:cs="Bookman Old Style"/>
          <w:lang w:eastAsia="pt-PT"/>
        </w:rPr>
        <w:footnoteReference w:id="31"/>
      </w:r>
    </w:p>
    <w:p w:rsidR="007F2310" w:rsidRPr="00A019E9" w:rsidRDefault="003A3A68" w:rsidP="00A019E9">
      <w:pPr>
        <w:pStyle w:val="Style10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 w:cs="Calibri"/>
          <w:b/>
          <w:bCs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Ele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tem como escopo fornecer os prin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cípios fundamentais teológico-pastorais</w:t>
      </w:r>
      <w:r w:rsidR="00A019E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(...)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para que, por eles, mais adequadamente se possa dirigir e organizar a ação pastoral do ministério da palavra</w:t>
      </w:r>
      <w:r w:rsidR="00A019E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(...).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Somente se partir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mos de uma forma correta de compreender a natureza e os fins da catequese como também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das verdades que por ela se devem transmitir</w:t>
      </w:r>
      <w:r w:rsidR="003A2C07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levando na devida conta aqueles a quem a catequese se dirige e as condições em que vivem</w:t>
      </w:r>
      <w:r w:rsidR="00A019E9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 que poderemos evitar as falhas e erros que hoje não poucas vezes se constatam no campo catequético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3A2C07">
        <w:rPr>
          <w:rStyle w:val="Refdenotaderodap"/>
          <w:rFonts w:asciiTheme="minorHAnsi" w:hAnsiTheme="minorHAnsi" w:cs="Century Schoolbook"/>
          <w:lang w:eastAsia="pt-PT"/>
        </w:rPr>
        <w:footnoteReference w:id="32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documento salienta com cuidado especial o fato de que o anúncio do Evangelho é um ato da Tradição viva da Igreja; não só comunica o conteúdo da Revelação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encerrada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>com o tempo dos Apóstolos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 mas ajuda também, com a guia do magistério dos Pastores, a perceber as 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lações do Evangelho com os sinais dos tempos, aprofundando-lhe o conteúdo, aplicando-o às novas situações e discernindo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 autentici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dade as formulações e explicações propostas pelos fiéis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7F2310" w:rsidRPr="00A0031A" w:rsidRDefault="00906CB9" w:rsidP="00E037FD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vertAlign w:val="superscript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Daí se depreende ser necessário que o ministério da palavra apresente a revelação divina, tal como ensinada pelo Magistério, e também tal como expressa pela viva consciên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cia e pela fé do povo de Deus, sob a vigilância do mesmo Magistério. Desta sorte, o ministério da palavra não constitui pura e simples repe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tição da doutrina antiga, mas fiel reprodução sua </w:t>
      </w:r>
      <w:r w:rsidR="007F2310" w:rsidRPr="00A0031A">
        <w:rPr>
          <w:rStyle w:val="FontStyle15"/>
          <w:rFonts w:asciiTheme="minorHAnsi" w:hAnsiTheme="minorHAnsi"/>
          <w:lang w:eastAsia="pt-PT"/>
        </w:rPr>
        <w:t xml:space="preserve">com </w:t>
      </w:r>
      <w:r w:rsidR="007F2310" w:rsidRPr="0066702F">
        <w:rPr>
          <w:rStyle w:val="FontStyle15"/>
          <w:rFonts w:asciiTheme="minorHAnsi" w:hAnsiTheme="minorHAnsi"/>
          <w:i/>
          <w:lang w:eastAsia="pt-PT"/>
        </w:rPr>
        <w:t>adaptação aos novos problemas e com uma compreensão crescente dela</w:t>
      </w:r>
      <w:r>
        <w:rPr>
          <w:rStyle w:val="FontStyle15"/>
          <w:rFonts w:asciiTheme="minorHAnsi" w:hAnsiTheme="minorHAnsi"/>
          <w:lang w:eastAsia="pt-PT"/>
        </w:rPr>
        <w:t>”</w:t>
      </w:r>
      <w:r w:rsidR="007F2310" w:rsidRPr="00A0031A">
        <w:rPr>
          <w:rStyle w:val="FontStyle15"/>
          <w:rFonts w:asciiTheme="minorHAnsi" w:hAnsiTheme="minorHAnsi"/>
          <w:lang w:eastAsia="pt-PT"/>
        </w:rPr>
        <w:t>.</w:t>
      </w:r>
      <w:r w:rsidR="003A2C07">
        <w:rPr>
          <w:rStyle w:val="Refdenotaderodap"/>
          <w:rFonts w:asciiTheme="minorHAnsi" w:hAnsiTheme="minorHAnsi" w:cs="Calibri"/>
          <w:lang w:eastAsia="pt-PT"/>
        </w:rPr>
        <w:footnoteReference w:id="33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Diretório recolhe organicamente e uni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fica catequeticamente as perspectivas conciliares. Sobre a sua base (com as </w:t>
      </w:r>
      <w:r w:rsidR="0066702F">
        <w:rPr>
          <w:rStyle w:val="FontStyle14"/>
          <w:rFonts w:asciiTheme="minorHAnsi" w:hAnsiTheme="minorHAnsi"/>
          <w:sz w:val="24"/>
          <w:szCs w:val="24"/>
          <w:lang w:eastAsia="pt-PT"/>
        </w:rPr>
        <w:t>várias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partes: Atualidade do problema, Ministério da Palavra, Mensagem cristã, Metodologia,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quese segundo a idade, Programação pastoral), surgem as instâncias catequéticas que deverão servir para compilar os diretórios nacionais e redigir os catecismos segundo a peculiaridade dos diversos contextos e regiões.</w:t>
      </w:r>
    </w:p>
    <w:p w:rsidR="00BA28D9" w:rsidRPr="00A0031A" w:rsidRDefault="0066702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É certamente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necessário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acrescentar que este pro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grama de profunda renovação catequética causou alguma desorientação (mesmo entre alguns dos nossos). Trata-se de certas diferen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ças surgidas entre os que entraram na linha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proposta pelo Diretório e tentaram traduzi-la em termos operativos e os que, não tendo assimilado os pressupostos nem avaliado de maneira equânime as primeiras inseguranças próprias da mudança, permaneceram anco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rados em fórmulas, metodologias e práticas anteriores; diferenças agravadas em alguns lu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gares também por certas defasagens, omissões e perigosas imprecisões talvez inevitáveis numa rodagem de tão vastas proporções.</w:t>
      </w:r>
    </w:p>
    <w:p w:rsidR="00BA28D9" w:rsidRPr="00A0031A" w:rsidRDefault="00BA28D9" w:rsidP="00E037FD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Pr="0066702F" w:rsidRDefault="003A3A68" w:rsidP="00E037FD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  <w:r w:rsidRPr="0066702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A Exortação Apostólica </w:t>
      </w:r>
      <w:r w:rsidR="00906CB9" w:rsidRPr="0066702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“</w:t>
      </w:r>
      <w:r w:rsidRPr="0066702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Evangelii nuntiandi</w:t>
      </w:r>
      <w:r w:rsidR="00906CB9" w:rsidRPr="0066702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”</w:t>
      </w:r>
    </w:p>
    <w:p w:rsidR="0066702F" w:rsidRPr="00A0031A" w:rsidRDefault="0066702F" w:rsidP="00E037FD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BA28D9" w:rsidRPr="00A0031A" w:rsidRDefault="003A3A68" w:rsidP="0066702F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segundo documento (8 de dezembro de 1975) é de capital importância numa época que procura precisar o papel do Cristianis</w:t>
      </w:r>
      <w:r w:rsidR="0066702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mo na transformação do mundo.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Ele proclama que</w:t>
      </w:r>
      <w:r w:rsidR="0066702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evangelização </w:t>
      </w:r>
      <w:r w:rsidR="00906CB9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23"/>
          <w:rFonts w:asciiTheme="minorHAnsi" w:hAnsiTheme="minorHAnsi"/>
          <w:sz w:val="24"/>
          <w:szCs w:val="24"/>
          <w:lang w:eastAsia="pt-PT"/>
        </w:rPr>
        <w:t>constitui a missão essencial da</w:t>
      </w:r>
      <w:r w:rsidR="0066702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Igreja,</w:t>
      </w:r>
      <w:r w:rsidR="0066702F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(...)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a sua identidade mais profunda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,</w:t>
      </w:r>
      <w:r w:rsidR="0066702F">
        <w:rPr>
          <w:rStyle w:val="Refdenotaderodap"/>
          <w:rFonts w:asciiTheme="minorHAnsi" w:hAnsiTheme="minorHAnsi" w:cs="Bookman Old Style"/>
          <w:i/>
          <w:iCs/>
          <w:lang w:eastAsia="pt-PT"/>
        </w:rPr>
        <w:footnoteReference w:id="34"/>
      </w:r>
      <w:r w:rsidRPr="00A0031A">
        <w:rPr>
          <w:rStyle w:val="FontStyle19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 sua contribuição original à missão histórica dos homens.</w:t>
      </w:r>
      <w:r w:rsidR="0066702F">
        <w:rPr>
          <w:rStyle w:val="Refdenotaderodap"/>
          <w:rFonts w:asciiTheme="minorHAnsi" w:hAnsiTheme="minorHAnsi" w:cs="Bookman Old Style"/>
          <w:lang w:eastAsia="pt-PT"/>
        </w:rPr>
        <w:footnoteReference w:id="35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evangelização exige clara percepção da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transce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>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dência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mistério de Cristo: o Evan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gelho não se identifica com os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sinais dos tempos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é de per si revelador do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Reino de Deus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anunciado por Jesus Cristo.</w:t>
      </w:r>
      <w:r w:rsidR="00662759">
        <w:rPr>
          <w:rStyle w:val="Refdenotaderodap"/>
          <w:rFonts w:asciiTheme="minorHAnsi" w:hAnsiTheme="minorHAnsi" w:cs="Bookman Old Style"/>
          <w:lang w:eastAsia="pt-PT"/>
        </w:rPr>
        <w:footnoteReference w:id="36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Ele exige, todavia, simultaneamente uma penetran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te sensibilidade da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B452F6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encarnação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: o Evangelho é uma mensagem que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envolve toda a vida humana e a sua história e é particularmen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te sensível às exigências dos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sinais dos tem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662759">
        <w:rPr>
          <w:rStyle w:val="Refdenotaderodap"/>
          <w:rFonts w:asciiTheme="minorHAnsi" w:hAnsiTheme="minorHAnsi" w:cs="Bookman Old Style"/>
          <w:lang w:eastAsia="pt-PT"/>
        </w:rPr>
        <w:footnoteReference w:id="37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="00662759">
        <w:rPr>
          <w:rStyle w:val="FontStyle18"/>
          <w:rFonts w:asciiTheme="minorHAnsi" w:hAnsiTheme="minorHAnsi"/>
          <w:sz w:val="24"/>
          <w:szCs w:val="24"/>
          <w:lang w:eastAsia="pt-PT"/>
        </w:rPr>
        <w:t>abordagem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o confronto, a diferencia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e a relação da evangelização com o conceito e o movimento histórico da libertação humana, sobre o qual se detém a exortação,</w:t>
      </w:r>
      <w:r w:rsidR="00662759">
        <w:rPr>
          <w:rStyle w:val="Refdenotaderodap"/>
          <w:rFonts w:asciiTheme="minorHAnsi" w:hAnsiTheme="minorHAnsi" w:cs="Bookman Old Style"/>
          <w:lang w:eastAsia="pt-PT"/>
        </w:rPr>
        <w:footnoteReference w:id="38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esclarecem o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papel específico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 próprio do anúncio do Evangelho, exposto, aliás, com clareza nas partes anteriores.</w:t>
      </w:r>
    </w:p>
    <w:p w:rsidR="007F2310" w:rsidRPr="00A0031A" w:rsidRDefault="003A3A68" w:rsidP="00E037FD">
      <w:pPr>
        <w:pStyle w:val="Style2"/>
        <w:widowControl/>
        <w:spacing w:after="60" w:line="276" w:lineRule="auto"/>
        <w:ind w:right="19"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Há que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relevar no documento a sua con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ceituação ampla e compreensiva da evangeliza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ção: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nenhuma definição parcial e fragmenta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ria pode dar a razão da realidade rica, com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plexa e dinâmica que é a evangelização</w:t>
      </w:r>
      <w:r w:rsidR="005E208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(...).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 impossível captá-la se não se procurar abran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ger com uma visão de conjunto todos os seus elementos essenciais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5E2086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5E2086">
        <w:rPr>
          <w:rStyle w:val="Refdenotaderodap"/>
          <w:rFonts w:asciiTheme="minorHAnsi" w:hAnsiTheme="minorHAnsi" w:cs="Century Schoolbook"/>
          <w:lang w:eastAsia="pt-PT"/>
        </w:rPr>
        <w:footnoteReference w:id="39"/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Não se restringe ao anúncio do Evangelho aos que o não conhecem, mas compreende uma diligência complexa, em que há variados elementos: renovação da huma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nidade, testemunho, anúncio explícito, adesão do coração, entrada na comunidade, aceitação dos sinais e iniciativas de apostolado</w:t>
      </w:r>
      <w:r w:rsidR="005E208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(...). </w:t>
      </w:r>
      <w:r w:rsidR="007F2310" w:rsidRPr="00A0031A">
        <w:rPr>
          <w:rStyle w:val="FontStyle14"/>
          <w:rFonts w:asciiTheme="minorHAnsi" w:hAnsiTheme="minorHAnsi"/>
          <w:spacing w:val="50"/>
          <w:sz w:val="24"/>
          <w:szCs w:val="24"/>
          <w:lang w:eastAsia="pt-PT"/>
        </w:rPr>
        <w:t xml:space="preserve">É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necessário encarar sempre cada um deles na sua integração com os demais</w:t>
      </w:r>
      <w:r w:rsidR="00E02B62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E02B62">
        <w:rPr>
          <w:rStyle w:val="Refdenotaderodap"/>
          <w:rFonts w:asciiTheme="minorHAnsi" w:hAnsiTheme="minorHAnsi" w:cs="Century Schoolbook"/>
          <w:lang w:eastAsia="pt-PT"/>
        </w:rPr>
        <w:footnoteReference w:id="40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Assim é que uma justa programação pas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toral é sempre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global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não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setorial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e preocupa-se em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compor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não em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opor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entre si os vários elementos.</w:t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Compreende-se </w:t>
      </w:r>
      <w:r w:rsidRPr="00E02B62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o </w:t>
      </w:r>
      <w:r w:rsidRPr="00E02B62">
        <w:rPr>
          <w:rStyle w:val="FontStyle15"/>
          <w:rFonts w:asciiTheme="minorHAnsi" w:hAnsiTheme="minorHAnsi"/>
          <w:i/>
          <w:lang w:eastAsia="pt-PT"/>
        </w:rPr>
        <w:t>alcance renovador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 </w:t>
      </w:r>
      <w:r w:rsidR="00E02B62">
        <w:rPr>
          <w:rStyle w:val="FontStyle14"/>
          <w:rFonts w:asciiTheme="minorHAnsi" w:hAnsiTheme="minorHAnsi"/>
          <w:sz w:val="24"/>
          <w:szCs w:val="24"/>
          <w:lang w:eastAsia="pt-PT"/>
        </w:rPr>
        <w:t>tal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conceituação </w:t>
      </w:r>
      <w:r w:rsidR="00E02B62">
        <w:rPr>
          <w:rStyle w:val="FontStyle14"/>
          <w:rFonts w:asciiTheme="minorHAnsi" w:hAnsiTheme="minorHAnsi"/>
          <w:sz w:val="24"/>
          <w:szCs w:val="24"/>
          <w:lang w:eastAsia="pt-PT"/>
        </w:rPr>
        <w:t>tendo-se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presente que, antes, falava-se de evangelização quase somen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 com referência a determinada ação apostó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lica em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terras de missão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. Pois bem: dar lugar central a uma evangelização assim concebida, significa deslocar substancialmente o eixo de qualquer ação pastoral que vise garantir o amadurecimento de verdadeiros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crentes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BA28D9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E4239F">
        <w:rPr>
          <w:rStyle w:val="FontStyle14"/>
          <w:rFonts w:asciiTheme="minorHAnsi" w:hAnsiTheme="minorHAnsi"/>
          <w:sz w:val="24"/>
          <w:szCs w:val="24"/>
          <w:lang w:eastAsia="pt-PT"/>
        </w:rPr>
        <w:t>É fácil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enumerar algumas razões que motivaram essa </w:t>
      </w:r>
      <w:r w:rsidRPr="00E4239F">
        <w:rPr>
          <w:rStyle w:val="FontStyle15"/>
          <w:rFonts w:asciiTheme="minorHAnsi" w:hAnsiTheme="minorHAnsi"/>
          <w:i/>
          <w:lang w:eastAsia="pt-PT"/>
        </w:rPr>
        <w:t>mudança de perspectiva</w:t>
      </w:r>
      <w:r w:rsidRPr="00A0031A">
        <w:rPr>
          <w:rStyle w:val="FontStyle15"/>
          <w:rFonts w:asciiTheme="minorHAnsi" w:hAnsiTheme="minorHAnsi"/>
          <w:lang w:eastAsia="pt-PT"/>
        </w:rPr>
        <w:t xml:space="preserve">: </w:t>
      </w:r>
      <w:r w:rsidR="00E4239F">
        <w:rPr>
          <w:rStyle w:val="FontStyle14"/>
          <w:rFonts w:asciiTheme="minorHAnsi" w:hAnsiTheme="minorHAnsi"/>
          <w:sz w:val="24"/>
          <w:szCs w:val="24"/>
          <w:lang w:eastAsia="pt-PT"/>
        </w:rPr>
        <w:t>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E4239F">
        <w:rPr>
          <w:rStyle w:val="FontStyle14"/>
          <w:rFonts w:asciiTheme="minorHAnsi" w:hAnsiTheme="minorHAnsi"/>
          <w:sz w:val="24"/>
          <w:szCs w:val="24"/>
          <w:lang w:eastAsia="pt-PT"/>
        </w:rPr>
        <w:t>desintegração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da situação de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cristandade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 o advento do pluralismo cultural e religioso, o vasto movimento de secularização e descris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>tia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nização, a nova consciência de socialização e dos direitos da pessoa etc. Isso tudo obriga a repensar a praxe pastoral tradicional no anún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cio do Evangelho. Colocar-se em estado de evangelização significa, então, aceitar o desafio de uma espécie de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economia de mercado livre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onde a fé não é mais um valor adquirido, aceito por todos, mas uma profecia de pessoas e de comunidades convictas, que testemunham na vida o que </w:t>
      </w:r>
      <w:r w:rsidR="00B452F6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creem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na fé. Toda a ação </w:t>
      </w:r>
      <w:r w:rsidR="00E4239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pastoral</w:t>
      </w:r>
      <w:r w:rsidR="00E4239F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E4239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recebe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nesta perspectiva uma dimensão inova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dora de evangelização.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Para nós, é importante a recomendação dirigida aos Religiosos, não só quanto ao seu peculiar testemunho tecido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pobreza e des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pojamento, de pureza e transparência, de aban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dono na obediência</w:t>
      </w:r>
      <w:r w:rsidR="00E4239F">
        <w:rPr>
          <w:rStyle w:val="FontStyle18"/>
          <w:rFonts w:asciiTheme="minorHAnsi" w:hAnsiTheme="minorHAnsi"/>
          <w:sz w:val="24"/>
          <w:szCs w:val="24"/>
          <w:lang w:eastAsia="pt-PT"/>
        </w:rPr>
        <w:t>”,</w:t>
      </w:r>
      <w:r w:rsidR="00E4239F">
        <w:rPr>
          <w:rStyle w:val="Refdenotaderodap"/>
          <w:rFonts w:asciiTheme="minorHAnsi" w:hAnsiTheme="minorHAnsi" w:cs="Bookman Old Style"/>
          <w:lang w:eastAsia="pt-PT"/>
        </w:rPr>
        <w:footnoteReference w:id="41"/>
      </w:r>
      <w:r w:rsidR="00E4239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mas também porque o seu apostolado é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marcado por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uma originali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e por uma feição própria que lhes granjeia forçosamen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>te admiração. São generosos: en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contram-se com frequência nos postos de van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guarda da missão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4B4BEF">
        <w:rPr>
          <w:rStyle w:val="Refdenotaderodap"/>
          <w:rFonts w:asciiTheme="minorHAnsi" w:hAnsiTheme="minorHAnsi" w:cs="Bookman Old Style"/>
          <w:lang w:eastAsia="pt-PT"/>
        </w:rPr>
        <w:footnoteReference w:id="42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Na obra de evangelização 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somos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convi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dados para os postos avançados da missão com uma verdadeira originalidade carismática de vida e ação, ou seja, a reatualizar com audácia a índole própria do nosso Instituto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4B4BEF">
        <w:rPr>
          <w:rStyle w:val="Refdenotaderodap"/>
          <w:rFonts w:asciiTheme="minorHAnsi" w:hAnsiTheme="minorHAnsi" w:cs="Bookman Old Style"/>
          <w:lang w:eastAsia="pt-PT"/>
        </w:rPr>
        <w:footnoteReference w:id="43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realizan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do assim, na Igreja, o Carisma de Dom Bosco.</w:t>
      </w:r>
    </w:p>
    <w:p w:rsidR="00BA28D9" w:rsidRPr="00A0031A" w:rsidRDefault="00BA28D9" w:rsidP="00E037FD">
      <w:pPr>
        <w:pStyle w:val="Style5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Default="003A3A68" w:rsidP="00E037FD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  <w:r w:rsidRPr="004B4BE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 xml:space="preserve">A Exortação Apostólica </w:t>
      </w:r>
      <w:r w:rsidR="00906CB9" w:rsidRPr="004B4BE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“</w:t>
      </w:r>
      <w:r w:rsidRPr="0047697F">
        <w:rPr>
          <w:rStyle w:val="FontStyle19"/>
          <w:rFonts w:asciiTheme="minorHAnsi" w:hAnsiTheme="minorHAnsi"/>
          <w:b/>
          <w:sz w:val="24"/>
          <w:szCs w:val="24"/>
          <w:lang w:val="la-Latn" w:eastAsia="pt-PT"/>
        </w:rPr>
        <w:t>Catechesi tradendae</w:t>
      </w:r>
      <w:r w:rsidR="00906CB9" w:rsidRPr="004B4BEF">
        <w:rPr>
          <w:rStyle w:val="FontStyle19"/>
          <w:rFonts w:asciiTheme="minorHAnsi" w:hAnsiTheme="minorHAnsi"/>
          <w:b/>
          <w:sz w:val="24"/>
          <w:szCs w:val="24"/>
          <w:lang w:eastAsia="pt-PT"/>
        </w:rPr>
        <w:t>”</w:t>
      </w:r>
    </w:p>
    <w:p w:rsidR="004B4BEF" w:rsidRPr="004B4BEF" w:rsidRDefault="004B4BEF" w:rsidP="00E037FD">
      <w:pPr>
        <w:pStyle w:val="Style5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/>
          <w:sz w:val="24"/>
          <w:szCs w:val="24"/>
          <w:lang w:eastAsia="pt-PT"/>
        </w:rPr>
      </w:pP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terceiro documento, enfim, apareceu 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justamente ao encerrar-se o decê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nio dos anos 70 (16 de outubro de 1979). Tanto na mensagem final do Sínodo-77 como na própria Exortação, emerge de maneira explícita e solene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a impor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tância da catequese na vida da comunidade cristã e na ação pastoral: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nos próximos dez anos a catequese será em todo o mundo o terreno natural e mais frutuoso para a renova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de toda a comunidade eclesial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4B4BEF">
        <w:rPr>
          <w:rStyle w:val="Refdenotaderodap"/>
          <w:rFonts w:asciiTheme="minorHAnsi" w:hAnsiTheme="minorHAnsi" w:cs="Bookman Old Style"/>
          <w:lang w:eastAsia="pt-PT"/>
        </w:rPr>
        <w:footnoteReference w:id="44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Nestes anos de um século prestes a ter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minar, a Igreja é convidada por Deus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 renovar a sua confiança na atividade catequética, como tarefa verdadeiramente primordial da sua missão. Ela é convidada a consagrar à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quese os seus melhores recursos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4B4BE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4B4BEF">
        <w:rPr>
          <w:rStyle w:val="Refdenotaderodap"/>
          <w:rFonts w:asciiTheme="minorHAnsi" w:hAnsiTheme="minorHAnsi" w:cs="Bookman Old Style"/>
          <w:lang w:eastAsia="pt-PT"/>
        </w:rPr>
        <w:footnoteReference w:id="45"/>
      </w:r>
    </w:p>
    <w:p w:rsidR="00BA28D9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catequese merece ter a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prioridade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no conjunto da ação pastoral.</w:t>
      </w:r>
      <w:r w:rsidR="00BF4673">
        <w:rPr>
          <w:rStyle w:val="Refdenotaderodap"/>
          <w:rFonts w:asciiTheme="minorHAnsi" w:hAnsiTheme="minorHAnsi" w:cs="Bookman Old Style"/>
          <w:lang w:eastAsia="pt-PT"/>
        </w:rPr>
        <w:footnoteReference w:id="46"/>
      </w:r>
    </w:p>
    <w:p w:rsidR="00BF4673" w:rsidRDefault="003A3A68" w:rsidP="00BF4673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Podemos salientar algumas instâncias par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ticulares no impulso dado ao movimento </w:t>
      </w:r>
      <w:r w:rsidR="00B452F6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cate</w:t>
      </w:r>
      <w:r w:rsidR="00B452F6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quético:</w:t>
      </w:r>
    </w:p>
    <w:p w:rsidR="00BF4673" w:rsidRDefault="00BF4673" w:rsidP="00BF4673">
      <w:pPr>
        <w:pStyle w:val="Style7"/>
        <w:widowControl/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 xml:space="preserve">a reconfirmação das linhas principais da </w:t>
      </w:r>
      <w:r w:rsidR="00906CB9" w:rsidRPr="00BF4673">
        <w:rPr>
          <w:rStyle w:val="FontStyle15"/>
          <w:rFonts w:asciiTheme="minorHAnsi" w:hAnsiTheme="minorHAnsi"/>
          <w:i/>
          <w:lang w:eastAsia="pt-PT"/>
        </w:rPr>
        <w:t>“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>renovação</w:t>
      </w:r>
      <w:r w:rsidR="00906CB9" w:rsidRPr="00BF4673">
        <w:rPr>
          <w:rStyle w:val="FontStyle15"/>
          <w:rFonts w:asciiTheme="minorHAnsi" w:hAnsiTheme="minorHAnsi"/>
          <w:i/>
          <w:lang w:eastAsia="pt-PT"/>
        </w:rPr>
        <w:t>”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 xml:space="preserve"> lançada pelo Concílio,</w:t>
      </w:r>
      <w:r w:rsidR="007F2310"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olhando com otimismo os passos dados, embora se devam evitar alguns defeitos, para cuja correção o Sínodo apresentou orientações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tiradas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da experiência comum e da reflexão episcopal;</w:t>
      </w:r>
    </w:p>
    <w:p w:rsidR="007F2310" w:rsidRPr="00A0031A" w:rsidRDefault="00BF4673" w:rsidP="00BF4673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  <w:r>
        <w:rPr>
          <w:rStyle w:val="FontStyle14"/>
          <w:rFonts w:ascii="Bookman Old Style" w:hAnsi="Bookman Old Style"/>
          <w:sz w:val="24"/>
          <w:szCs w:val="24"/>
          <w:lang w:eastAsia="pt-PT"/>
        </w:rPr>
        <w:t xml:space="preserve">– 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 xml:space="preserve">a consideração da </w:t>
      </w:r>
      <w:r w:rsidR="00906CB9" w:rsidRPr="00BF4673">
        <w:rPr>
          <w:rStyle w:val="FontStyle15"/>
          <w:rFonts w:asciiTheme="minorHAnsi" w:hAnsiTheme="minorHAnsi"/>
          <w:i/>
          <w:lang w:eastAsia="pt-PT"/>
        </w:rPr>
        <w:t>“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>complexidade</w:t>
      </w:r>
      <w:r w:rsidR="00906CB9" w:rsidRPr="00BF4673">
        <w:rPr>
          <w:rStyle w:val="FontStyle15"/>
          <w:rFonts w:asciiTheme="minorHAnsi" w:hAnsiTheme="minorHAnsi"/>
          <w:i/>
          <w:lang w:eastAsia="pt-PT"/>
        </w:rPr>
        <w:t>”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 xml:space="preserve"> </w:t>
      </w:r>
      <w:r>
        <w:rPr>
          <w:rStyle w:val="FontStyle15"/>
          <w:rFonts w:asciiTheme="minorHAnsi" w:hAnsiTheme="minorHAnsi"/>
          <w:i/>
          <w:lang w:eastAsia="pt-PT"/>
        </w:rPr>
        <w:t>da ação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 xml:space="preserve"> catequétic</w:t>
      </w:r>
      <w:r>
        <w:rPr>
          <w:rStyle w:val="FontStyle15"/>
          <w:rFonts w:asciiTheme="minorHAnsi" w:hAnsiTheme="minorHAnsi"/>
          <w:i/>
          <w:lang w:eastAsia="pt-PT"/>
        </w:rPr>
        <w:t>a</w:t>
      </w:r>
      <w:r w:rsidR="007F2310" w:rsidRPr="00BF4673">
        <w:rPr>
          <w:rStyle w:val="FontStyle15"/>
          <w:rFonts w:asciiTheme="minorHAnsi" w:hAnsiTheme="minorHAnsi"/>
          <w:i/>
          <w:lang w:eastAsia="pt-PT"/>
        </w:rPr>
        <w:t>,</w:t>
      </w:r>
      <w:r w:rsidR="007F2310"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que não se reduz a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o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ensino, mas compreende ao mesmo tempo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palavra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mória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testemunho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Century Schoolbook"/>
          <w:lang w:eastAsia="pt-PT"/>
        </w:rPr>
        <w:footnoteReference w:id="47"/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une em si de ma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neira indissolúvel:</w:t>
      </w:r>
    </w:p>
    <w:p w:rsidR="007F2310" w:rsidRPr="00A0031A" w:rsidRDefault="00906CB9" w:rsidP="00BF4673">
      <w:pPr>
        <w:pStyle w:val="Style11"/>
        <w:widowControl/>
        <w:numPr>
          <w:ilvl w:val="0"/>
          <w:numId w:val="9"/>
        </w:numPr>
        <w:tabs>
          <w:tab w:val="left" w:pos="830"/>
        </w:tabs>
        <w:spacing w:after="60" w:line="276" w:lineRule="auto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conhecimento da Palavra de Deus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</w:p>
    <w:p w:rsidR="007F2310" w:rsidRPr="00A0031A" w:rsidRDefault="00906CB9" w:rsidP="00BF4673">
      <w:pPr>
        <w:pStyle w:val="Style11"/>
        <w:widowControl/>
        <w:numPr>
          <w:ilvl w:val="0"/>
          <w:numId w:val="9"/>
        </w:numPr>
        <w:tabs>
          <w:tab w:val="left" w:pos="830"/>
        </w:tabs>
        <w:spacing w:after="60" w:line="276" w:lineRule="auto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celebração da fé nos sacramentos</w:t>
      </w:r>
      <w:r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</w:t>
      </w:r>
    </w:p>
    <w:p w:rsidR="007F2310" w:rsidRPr="00A0031A" w:rsidRDefault="00906CB9" w:rsidP="00BF4673">
      <w:pPr>
        <w:pStyle w:val="Style11"/>
        <w:widowControl/>
        <w:numPr>
          <w:ilvl w:val="0"/>
          <w:numId w:val="9"/>
        </w:numPr>
        <w:tabs>
          <w:tab w:val="left" w:pos="830"/>
        </w:tabs>
        <w:spacing w:after="60" w:line="276" w:lineRule="auto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co</w:t>
      </w:r>
      <w:r w:rsidR="00991B31">
        <w:rPr>
          <w:rStyle w:val="FontStyle14"/>
          <w:rFonts w:asciiTheme="minorHAnsi" w:hAnsiTheme="minorHAnsi"/>
          <w:sz w:val="24"/>
          <w:szCs w:val="24"/>
          <w:lang w:eastAsia="pt-PT"/>
        </w:rPr>
        <w:t>nfissão da fé na vida cotidiana”;</w:t>
      </w:r>
      <w:r w:rsidR="00991B31">
        <w:rPr>
          <w:rStyle w:val="Refdenotaderodap"/>
          <w:rFonts w:asciiTheme="minorHAnsi" w:hAnsiTheme="minorHAnsi" w:cs="Century Schoolbook"/>
          <w:lang w:eastAsia="pt-PT"/>
        </w:rPr>
        <w:footnoteReference w:id="48"/>
      </w:r>
    </w:p>
    <w:p w:rsidR="00991B31" w:rsidRDefault="00991B31" w:rsidP="00991B31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7F2310" w:rsidRDefault="00991B31" w:rsidP="00991B31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F2310" w:rsidRPr="00991B31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 xml:space="preserve">a advertência </w:t>
      </w:r>
      <w:r w:rsidRPr="00991B31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sobre</w:t>
      </w:r>
      <w:r w:rsidR="007F2310" w:rsidRPr="00991B31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 xml:space="preserve"> o valor exemplar do</w:t>
      </w:r>
      <w:r w:rsidR="007F2310" w:rsidRPr="00991B31">
        <w:rPr>
          <w:rStyle w:val="FontStyle16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906CB9" w:rsidRPr="00991B31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“</w:t>
      </w:r>
      <w:r w:rsidR="007F2310" w:rsidRPr="00991B31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catecumenato</w:t>
      </w:r>
      <w:r w:rsidR="00906CB9" w:rsidRPr="00991B31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”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como processo de base par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ticularmente importante na situação atual.</w:t>
      </w:r>
    </w:p>
    <w:p w:rsidR="00991B31" w:rsidRPr="00A0031A" w:rsidRDefault="00991B31" w:rsidP="00991B31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texto da Exortação de João Paulo II deve </w:t>
      </w:r>
      <w:r w:rsidR="00991B31">
        <w:rPr>
          <w:rStyle w:val="FontStyle14"/>
          <w:rFonts w:asciiTheme="minorHAnsi" w:hAnsiTheme="minorHAnsi"/>
          <w:sz w:val="24"/>
          <w:szCs w:val="24"/>
          <w:lang w:eastAsia="pt-PT"/>
        </w:rPr>
        <w:t>ser lido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no contexto mais vasto do trabalho sinodal e de todo o movimento de desenvolvi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mento da evan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>gelização e da catequese, inten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sificando-se com o </w:t>
      </w:r>
      <w:r w:rsidR="00991B31">
        <w:rPr>
          <w:rStyle w:val="FontStyle14"/>
          <w:rFonts w:asciiTheme="minorHAnsi" w:hAnsiTheme="minorHAnsi"/>
          <w:sz w:val="24"/>
          <w:szCs w:val="24"/>
          <w:lang w:eastAsia="pt-PT"/>
        </w:rPr>
        <w:t>surgimento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do </w:t>
      </w:r>
      <w:r w:rsidRPr="00991B31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Diretório Catequético Geral;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este é confirmado no seu valor.</w:t>
      </w:r>
      <w:r w:rsidR="00991B31">
        <w:rPr>
          <w:rStyle w:val="Refdenotaderodap"/>
          <w:rFonts w:asciiTheme="minorHAnsi" w:hAnsiTheme="minorHAnsi" w:cs="Century Schoolbook"/>
          <w:lang w:eastAsia="pt-PT"/>
        </w:rPr>
        <w:footnoteReference w:id="49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O Papa entende dar novo vigor às iniciativas da catequese, estimulando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cria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tividade — com a necessária vigilância —</w:t>
      </w:r>
      <w:r w:rsidR="00463E7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(...)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para difundir na Comunidade a alegr</w:t>
      </w:r>
      <w:r w:rsidR="00463E7A">
        <w:rPr>
          <w:rStyle w:val="FontStyle14"/>
          <w:rFonts w:asciiTheme="minorHAnsi" w:hAnsiTheme="minorHAnsi"/>
          <w:sz w:val="24"/>
          <w:szCs w:val="24"/>
          <w:lang w:eastAsia="pt-PT"/>
        </w:rPr>
        <w:t>ia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levar ao mundo o mistério de Cristo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463E7A">
        <w:rPr>
          <w:rStyle w:val="Refdenotaderodap"/>
          <w:rFonts w:asciiTheme="minorHAnsi" w:hAnsiTheme="minorHAnsi" w:cs="Century Schoolbook"/>
          <w:lang w:eastAsia="pt-PT"/>
        </w:rPr>
        <w:footnoteReference w:id="50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Instância prevalente é </w:t>
      </w:r>
      <w:r w:rsidRPr="00463E7A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o </w:t>
      </w:r>
      <w:r w:rsidRPr="00463E7A">
        <w:rPr>
          <w:rStyle w:val="FontStyle15"/>
          <w:rFonts w:asciiTheme="minorHAnsi" w:hAnsiTheme="minorHAnsi"/>
          <w:i/>
          <w:lang w:eastAsia="pt-PT"/>
        </w:rPr>
        <w:t>lugar central dado à pessoa e ao mistério de Cristo</w:t>
      </w:r>
      <w:r w:rsidRPr="00A0031A">
        <w:rPr>
          <w:rStyle w:val="FontStyle15"/>
          <w:rFonts w:asciiTheme="minorHAnsi" w:hAnsiTheme="minorHAnsi"/>
          <w:lang w:eastAsia="pt-PT"/>
        </w:rPr>
        <w:t>:</w:t>
      </w:r>
      <w:r w:rsidR="00463E7A">
        <w:rPr>
          <w:rStyle w:val="Refdenotaderodap"/>
          <w:rFonts w:asciiTheme="minorHAnsi" w:hAnsiTheme="minorHAnsi" w:cs="Calibri"/>
          <w:lang w:eastAsia="pt-PT"/>
        </w:rPr>
        <w:footnoteReference w:id="51"/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sujeito e objeto precípuo da catequese, Cristo é 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ver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dade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se transmite,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caminho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se deve </w:t>
      </w:r>
      <w:r w:rsidR="00463E7A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percorrer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vida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que se participa,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único Mestre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nos guia. O tema da centralidade </w:t>
      </w:r>
      <w:r w:rsidR="00463E7A">
        <w:rPr>
          <w:rStyle w:val="FontStyle14"/>
          <w:rFonts w:asciiTheme="minorHAnsi" w:hAnsiTheme="minorHAnsi"/>
          <w:sz w:val="24"/>
          <w:szCs w:val="24"/>
          <w:lang w:eastAsia="pt-PT"/>
        </w:rPr>
        <w:t>de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Cristo na autocompreensão do homem e no processo da sua salvação leva a conclusões de envolvimento total dos evangeli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zadores numa atitude coerente de discípulos fiéis.</w:t>
      </w:r>
    </w:p>
    <w:p w:rsidR="00BA28D9" w:rsidRPr="00A0031A" w:rsidRDefault="0035233B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>R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essalta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 igualmente,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apresentação de uma conceituação ampla da catequese.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2"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sua identidade requer verdadeira especificida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de, distinta da evangelização inicial, embora a catequese seja, globalmente, uma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etapa da evangelização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ou seja, um momento particu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larmente importante de todo o processo de crescimento na fé.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3"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Ela é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ensino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,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educação para a fé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iniciação na vida cristã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;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faz amadurecer a fé inicial e educa o verdadeiro discípulo de Cristo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4"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desenvolvendo o primei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ro anúncio. No seu aspecto de ensino, ela é aprofundamento 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da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doutrina, ordenamento dos seus elementos, visão mais 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harmoniosa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con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junto da Revelação, exposição mais orgânica e sistemática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5"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ainda que acompanhada sempre de aspectos de redescoberta e de início.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6"/>
      </w:r>
      <w:r w:rsidR="003A3A68" w:rsidRPr="00A0031A"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Papa descreve-a justamente de diversos modos.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57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Exortação sobre a catequese constitui também, no espírito do pontificado de João Paulo II, um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convite à prudência, 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objetividade eclesial e à seriedade profética na obra catequética, sobretudo com a sua insistência sobre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a integridade do conteúdo.</w:t>
      </w:r>
    </w:p>
    <w:p w:rsidR="00BA28D9" w:rsidRDefault="00BA28D9" w:rsidP="00E037FD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7737DC" w:rsidRPr="00A0031A" w:rsidRDefault="007737DC" w:rsidP="00E037FD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BA28D9" w:rsidRPr="00A0031A" w:rsidRDefault="006B0873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6B087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Sintonia da Cong</w:t>
      </w:r>
      <w:r w:rsidR="003A3A68" w:rsidRPr="006B0873">
        <w:rPr>
          <w:rStyle w:val="FontStyle20"/>
          <w:rFonts w:asciiTheme="minorHAnsi" w:hAnsiTheme="minorHAnsi"/>
          <w:sz w:val="24"/>
          <w:szCs w:val="24"/>
          <w:lang w:eastAsia="pt-PT"/>
        </w:rPr>
        <w:t>regação</w:t>
      </w:r>
    </w:p>
    <w:p w:rsidR="00BA28D9" w:rsidRPr="00A0031A" w:rsidRDefault="00BA28D9" w:rsidP="00E037FD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7F2310" w:rsidRPr="00A0031A" w:rsidRDefault="003A3A68" w:rsidP="00E037FD">
      <w:pPr>
        <w:pStyle w:val="Style5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580E35">
        <w:rPr>
          <w:rStyle w:val="FontStyle18"/>
          <w:rFonts w:asciiTheme="minorHAnsi" w:hAnsiTheme="minorHAnsi"/>
          <w:sz w:val="24"/>
          <w:szCs w:val="24"/>
          <w:lang w:eastAsia="pt-PT"/>
        </w:rPr>
        <w:t>Os Salesianos não ficaram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à margem deste movimento de Igreja. O nosso empenho está constelado de fatos verdadeiramente relevan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tes: esforço para a qualificação do pessoal; inclusão da catequética e disciplinas comple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mentares nos programas de formação; preocu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pação pela multiplicação dos catequistas leigos; fundação de centros catequéticos </w:t>
      </w:r>
      <w:r w:rsidR="00EE4819">
        <w:rPr>
          <w:rStyle w:val="FontStyle18"/>
          <w:rFonts w:asciiTheme="minorHAnsi" w:hAnsiTheme="minorHAnsi"/>
          <w:sz w:val="24"/>
          <w:szCs w:val="24"/>
          <w:lang w:eastAsia="pt-PT"/>
        </w:rPr>
        <w:t>quer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como estruturas de animação </w:t>
      </w:r>
      <w:r w:rsidR="00EE4819">
        <w:rPr>
          <w:rStyle w:val="FontStyle18"/>
          <w:rFonts w:asciiTheme="minorHAnsi" w:hAnsiTheme="minorHAnsi"/>
          <w:sz w:val="24"/>
          <w:szCs w:val="24"/>
          <w:lang w:eastAsia="pt-PT"/>
        </w:rPr>
        <w:t>quer como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centros de produção e difusão de material e subsídios</w:t>
      </w:r>
      <w:r w:rsidR="00EE4819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esforço de </w:t>
      </w:r>
      <w:r w:rsidR="00B452F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nova compreensão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reprogramação de conteúdo e metodolog</w:t>
      </w:r>
      <w:r w:rsidR="007F2310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ia nos diversos am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bientes, n</w:t>
      </w:r>
      <w:r w:rsidR="00EE4819">
        <w:rPr>
          <w:rStyle w:val="FontStyle14"/>
          <w:rFonts w:asciiTheme="minorHAnsi" w:hAnsiTheme="minorHAnsi"/>
          <w:sz w:val="24"/>
          <w:szCs w:val="24"/>
          <w:lang w:eastAsia="pt-PT"/>
        </w:rPr>
        <w:t>em sempre com resultados iguais;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serviços especializados a regiões e dioceses.</w:t>
      </w:r>
      <w:r w:rsidR="00EE4819">
        <w:rPr>
          <w:rStyle w:val="Refdenotaderodap"/>
          <w:rFonts w:asciiTheme="minorHAnsi" w:hAnsiTheme="minorHAnsi" w:cs="Century Schoolbook"/>
          <w:lang w:eastAsia="pt-PT"/>
        </w:rPr>
        <w:footnoteReference w:id="58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Os nossos vários Centros, já existentes, de estudo, de formação, de aplicação, de programa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ção e difusão empenharam-se louvavelmente com multíplices e qualificadas iniciativas a respeito.</w:t>
      </w:r>
    </w:p>
    <w:p w:rsidR="007F2310" w:rsidRPr="00A0031A" w:rsidRDefault="00EE4819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Durante o decê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nio foi feito um trabalho não muito fácil de revisão a fundo da nossa Universidade Pontifícia. Quis-se melhorar nela a convergência das pesquisas e da docência das várias Faculdades para um centro de interesse comum e global constituído precisamente pela Pastoral Juvenil e pela Catequética. Finalmente tanta preocupação chegou a um objetivo de refundação que esperamos eficaz.</w:t>
      </w:r>
      <w:r>
        <w:rPr>
          <w:rStyle w:val="Refdenotaderodap"/>
          <w:rFonts w:asciiTheme="minorHAnsi" w:hAnsiTheme="minorHAnsi" w:cs="Century Schoolbook"/>
          <w:lang w:eastAsia="pt-PT"/>
        </w:rPr>
        <w:footnoteReference w:id="59"/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Em nível de reflexão e orientação geral na década dos anos 70, a Congregação condensou a sua experiência e as suas opções em dois documentos, sancionados pelos dois Capítulos Gerais 20 e 21.</w:t>
      </w:r>
    </w:p>
    <w:p w:rsidR="007F2310" w:rsidRPr="00A0031A" w:rsidRDefault="007F2310" w:rsidP="00E037FD">
      <w:pPr>
        <w:pStyle w:val="Style4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7F2310" w:rsidRPr="00EE4819" w:rsidRDefault="00906CB9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EE4819">
        <w:rPr>
          <w:rStyle w:val="FontStyle15"/>
          <w:rFonts w:asciiTheme="minorHAnsi" w:hAnsiTheme="minorHAnsi"/>
          <w:b/>
          <w:i/>
          <w:lang w:eastAsia="pt-PT"/>
        </w:rPr>
        <w:t>“</w:t>
      </w:r>
      <w:r w:rsidR="007F2310" w:rsidRPr="00EE4819">
        <w:rPr>
          <w:rStyle w:val="FontStyle15"/>
          <w:rFonts w:asciiTheme="minorHAnsi" w:hAnsiTheme="minorHAnsi"/>
          <w:b/>
          <w:i/>
          <w:lang w:eastAsia="pt-PT"/>
        </w:rPr>
        <w:t>Evangelização e Catequese</w:t>
      </w:r>
      <w:r w:rsidRPr="00EE4819">
        <w:rPr>
          <w:rStyle w:val="FontStyle15"/>
          <w:rFonts w:asciiTheme="minorHAnsi" w:hAnsiTheme="minorHAnsi"/>
          <w:b/>
          <w:i/>
          <w:lang w:eastAsia="pt-PT"/>
        </w:rPr>
        <w:t>”</w:t>
      </w:r>
    </w:p>
    <w:p w:rsidR="00B452F6" w:rsidRPr="00A0031A" w:rsidRDefault="00B452F6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lang w:eastAsia="pt-PT"/>
        </w:rPr>
      </w:pPr>
    </w:p>
    <w:p w:rsidR="007F2310" w:rsidRPr="00A0031A" w:rsidRDefault="007F2310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5"/>
          <w:rFonts w:asciiTheme="minorHAnsi" w:hAnsiTheme="minorHAnsi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 o 3</w:t>
      </w:r>
      <w:r w:rsidR="00B863EC">
        <w:rPr>
          <w:rStyle w:val="FontStyle14"/>
          <w:rFonts w:asciiTheme="minorHAnsi" w:hAnsiTheme="minorHAnsi"/>
          <w:sz w:val="24"/>
          <w:szCs w:val="24"/>
          <w:lang w:eastAsia="pt-PT"/>
        </w:rPr>
        <w:t>º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documento do Capítulo Geral Espe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cial. Notamos que o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tema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tratado nele não estava previsto pelos numerosos esquemas pré-capitulares; foi pedido e acrescentado so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mente nos dias iniciais do Capítulo. Ele abre a série dos textos sobre a nossa ação pastoral</w:t>
      </w:r>
      <w:r w:rsidR="00B863EC">
        <w:rPr>
          <w:rStyle w:val="Refdenotaderodap"/>
          <w:rFonts w:asciiTheme="minorHAnsi" w:hAnsiTheme="minorHAnsi" w:cs="Century Schoolbook"/>
          <w:lang w:eastAsia="pt-PT"/>
        </w:rPr>
        <w:footnoteReference w:id="60"/>
      </w:r>
      <w:r w:rsidRPr="00A0031A"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 lhe dá o tom fundamental; considera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quese juvenil como a primeira atividade do apostolado salesiano; ela pede por isso </w:t>
      </w:r>
      <w:r w:rsidR="00B452F6" w:rsidRPr="00193E04">
        <w:rPr>
          <w:rStyle w:val="FontStyle15"/>
          <w:rFonts w:asciiTheme="minorHAnsi" w:hAnsiTheme="minorHAnsi"/>
          <w:i/>
          <w:lang w:eastAsia="pt-PT"/>
        </w:rPr>
        <w:t>repen</w:t>
      </w:r>
      <w:r w:rsidRPr="00193E04">
        <w:rPr>
          <w:rStyle w:val="FontStyle15"/>
          <w:rFonts w:asciiTheme="minorHAnsi" w:hAnsiTheme="minorHAnsi"/>
          <w:i/>
          <w:lang w:eastAsia="pt-PT"/>
        </w:rPr>
        <w:t>samento e reorganização de todas as obras em função prevalente da formação do homem para a fé</w:t>
      </w:r>
      <w:r w:rsidR="00906CB9">
        <w:rPr>
          <w:rStyle w:val="FontStyle15"/>
          <w:rFonts w:asciiTheme="minorHAnsi" w:hAnsiTheme="minorHAnsi"/>
          <w:lang w:eastAsia="pt-PT"/>
        </w:rPr>
        <w:t>”</w:t>
      </w:r>
      <w:r w:rsidR="00B863EC">
        <w:rPr>
          <w:rStyle w:val="FontStyle15"/>
          <w:rFonts w:asciiTheme="minorHAnsi" w:hAnsiTheme="minorHAnsi"/>
          <w:lang w:eastAsia="pt-PT"/>
        </w:rPr>
        <w:t>.</w:t>
      </w:r>
      <w:r w:rsidR="00B863EC">
        <w:rPr>
          <w:rStyle w:val="Refdenotaderodap"/>
          <w:rFonts w:asciiTheme="minorHAnsi" w:hAnsiTheme="minorHAnsi" w:cs="Calibri"/>
          <w:lang w:eastAsia="pt-PT"/>
        </w:rPr>
        <w:footnoteReference w:id="61"/>
      </w:r>
    </w:p>
    <w:p w:rsidR="00BA28D9" w:rsidRPr="00A0031A" w:rsidRDefault="007F2310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Nascido no contexto de uma reflexão global sobre a nossa vida e missão, à luz das instâncias conciliares, e elaborado sob a inspiração próxima do </w:t>
      </w:r>
      <w:r w:rsidRPr="00193E04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Diretório Geral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o nosso documento assume totalmente as </w:t>
      </w:r>
      <w:r w:rsidR="00B452F6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suas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perspectivas e programas. Essa escolha de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fundo exprime-se na </w:t>
      </w:r>
      <w:r w:rsidR="00B863EC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seguinte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afirmação: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documento tem presente a opção antropológica em todas as suas partes e põe em contínua re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lação entre si o homem concreto, a Palavra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de Deus, a comunidade. Isto permite salientar a </w:t>
      </w:r>
      <w:r w:rsidR="00193E04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prioridade da Palavra de Deus</w:t>
      </w:r>
      <w:r w:rsidR="00193E04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como critério primordial de renovação, e afirmar que todo o processo que se desenvolve pastoralmente do homem para Cristo inspira-se desde o início em Cristo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93E04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193E04">
        <w:rPr>
          <w:rStyle w:val="Refdenotaderodap"/>
          <w:rFonts w:asciiTheme="minorHAnsi" w:hAnsiTheme="minorHAnsi" w:cs="Bookman Old Style"/>
          <w:lang w:eastAsia="pt-PT"/>
        </w:rPr>
        <w:footnoteReference w:id="62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À luz desta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opção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é preciso considerar a </w:t>
      </w:r>
      <w:r w:rsidR="00193E04">
        <w:rPr>
          <w:rStyle w:val="FontStyle19"/>
          <w:rFonts w:asciiTheme="minorHAnsi" w:hAnsiTheme="minorHAnsi"/>
          <w:sz w:val="24"/>
          <w:szCs w:val="24"/>
          <w:lang w:eastAsia="pt-PT"/>
        </w:rPr>
        <w:t>ênfase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Educativa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O documento ressalta, com efeito,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contexto educativo no qual sempre se desenvolveu a catequese na nossa Congregação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193E04">
        <w:rPr>
          <w:rStyle w:val="Refdenotaderodap"/>
          <w:rFonts w:asciiTheme="minorHAnsi" w:hAnsiTheme="minorHAnsi" w:cs="Bookman Old Style"/>
          <w:lang w:eastAsia="pt-PT"/>
        </w:rPr>
        <w:footnoteReference w:id="63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Catequizar é mais que pregar, ensinar religião, dar catecismo; é toda uma ação educativa para ajudar o batizado a orga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nizar globalmente os valores </w:t>
      </w:r>
      <w:r w:rsidR="004D7F2B">
        <w:rPr>
          <w:rStyle w:val="FontStyle18"/>
          <w:rFonts w:asciiTheme="minorHAnsi" w:hAnsiTheme="minorHAnsi"/>
          <w:sz w:val="24"/>
          <w:szCs w:val="24"/>
          <w:lang w:eastAsia="pt-PT"/>
        </w:rPr>
        <w:t>da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sua personali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do ponto de vista do Evangelho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4D7F2B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4D7F2B">
        <w:rPr>
          <w:rStyle w:val="Refdenotaderodap"/>
          <w:rFonts w:asciiTheme="minorHAnsi" w:hAnsiTheme="minorHAnsi" w:cs="Bookman Old Style"/>
          <w:lang w:eastAsia="pt-PT"/>
        </w:rPr>
        <w:footnoteReference w:id="64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Em torno destes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pontos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  <w:t>(A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PALAVRA DE DEUS — O HOMEM — A MEDIAÇÃO COMUNITÁRIA) concentram-se referências e alu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sões e delas promanam desenvolvimentos que não é possível expor detalhadamente nos limi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tes desta carta: </w:t>
      </w:r>
      <w:r w:rsidR="009F6670">
        <w:rPr>
          <w:rStyle w:val="FontStyle18"/>
          <w:rFonts w:asciiTheme="minorHAnsi" w:hAnsiTheme="minorHAnsi"/>
          <w:sz w:val="24"/>
          <w:szCs w:val="24"/>
          <w:lang w:eastAsia="pt-PT"/>
        </w:rPr>
        <w:t>escutar novamente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PALAVRA,</w:t>
      </w:r>
      <w:r w:rsidR="004D7F2B">
        <w:rPr>
          <w:rStyle w:val="Refdenotaderodap"/>
          <w:rFonts w:asciiTheme="minorHAnsi" w:hAnsiTheme="minorHAnsi" w:cs="Bookman Old Style"/>
          <w:lang w:eastAsia="pt-PT"/>
        </w:rPr>
        <w:footnoteReference w:id="65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anun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ciar a Palavra a partir de dentro do HOMEM,</w:t>
      </w:r>
      <w:r w:rsidR="004D7F2B">
        <w:rPr>
          <w:rStyle w:val="Refdenotaderodap"/>
          <w:rFonts w:asciiTheme="minorHAnsi" w:hAnsiTheme="minorHAnsi" w:cs="Bookman Old Style"/>
          <w:lang w:eastAsia="pt-PT"/>
        </w:rPr>
        <w:footnoteReference w:id="66"/>
      </w:r>
      <w:r w:rsidRPr="00A0031A"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E124EA">
        <w:rPr>
          <w:rStyle w:val="FontStyle18"/>
          <w:rFonts w:asciiTheme="minorHAnsi" w:hAnsiTheme="minorHAnsi"/>
          <w:sz w:val="24"/>
          <w:szCs w:val="24"/>
          <w:lang w:eastAsia="pt-PT"/>
        </w:rPr>
        <w:t>testemunhar a Palavra,</w:t>
      </w:r>
      <w:r w:rsidR="004D7F2B">
        <w:rPr>
          <w:rStyle w:val="Refdenotaderodap"/>
          <w:rFonts w:asciiTheme="minorHAnsi" w:hAnsiTheme="minorHAnsi" w:cs="Bookman Old Style"/>
          <w:lang w:eastAsia="pt-PT"/>
        </w:rPr>
        <w:footnoteReference w:id="67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catequizar através de autênticas COMUNIDADES,</w:t>
      </w:r>
      <w:r w:rsidR="004D7F2B">
        <w:rPr>
          <w:rStyle w:val="Refdenotaderodap"/>
          <w:rFonts w:asciiTheme="minorHAnsi" w:hAnsiTheme="minorHAnsi" w:cs="Bookman Old Style"/>
          <w:lang w:eastAsia="pt-PT"/>
        </w:rPr>
        <w:footnoteReference w:id="68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evangelizar em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diálogo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 um mundo pluralista.</w:t>
      </w:r>
      <w:r w:rsidR="00E124EA">
        <w:rPr>
          <w:rStyle w:val="Refdenotaderodap"/>
          <w:rFonts w:asciiTheme="minorHAnsi" w:hAnsiTheme="minorHAnsi" w:cs="Bookman Old Style"/>
          <w:lang w:eastAsia="pt-PT"/>
        </w:rPr>
        <w:footnoteReference w:id="69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Toda a Inspetoria é concebida como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co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>munidade a serviço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da evangelização: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ela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cabe a tarefa de renovar o impulso apostólico das comunidades e dos irmãos, a responsabili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na formação do pessoal, o redimensiona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 das obras para melhor evangelização e uma progr</w:t>
      </w:r>
      <w:r w:rsidR="00E124EA">
        <w:rPr>
          <w:rStyle w:val="FontStyle18"/>
          <w:rFonts w:asciiTheme="minorHAnsi" w:hAnsiTheme="minorHAnsi"/>
          <w:sz w:val="24"/>
          <w:szCs w:val="24"/>
          <w:lang w:eastAsia="pt-PT"/>
        </w:rPr>
        <w:t>amação inspetorial da ação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quética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124EA">
        <w:rPr>
          <w:rStyle w:val="Refdenotaderodap"/>
          <w:rFonts w:asciiTheme="minorHAnsi" w:hAnsiTheme="minorHAnsi" w:cs="Bookman Old Style"/>
          <w:lang w:eastAsia="pt-PT"/>
        </w:rPr>
        <w:footnoteReference w:id="70"/>
      </w:r>
    </w:p>
    <w:p w:rsidR="007F2310" w:rsidRPr="00A0031A" w:rsidRDefault="003A3A68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Os aspectos de uma educação integral para a fé segundo a praxe salesiana implicam: con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duzir à pessoa de Jesus Cristo,</w:t>
      </w:r>
      <w:r w:rsidR="00E124EA">
        <w:rPr>
          <w:rStyle w:val="Refdenotaderodap"/>
          <w:rFonts w:asciiTheme="minorHAnsi" w:hAnsiTheme="minorHAnsi" w:cs="Bookman Old Style"/>
          <w:lang w:eastAsia="pt-PT"/>
        </w:rPr>
        <w:footnoteReference w:id="71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ajudar a </w:t>
      </w:r>
      <w:r w:rsidR="009F6670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ama</w:t>
      </w:r>
      <w:r w:rsidR="009F6670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durecer uma </w:t>
      </w:r>
      <w:r w:rsidR="00E124EA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personalidade</w:t>
      </w:r>
      <w:r w:rsidR="00E124E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cristã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 uma</w:t>
      </w:r>
      <w:r w:rsidR="007F2310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mentalidade de fé,</w:t>
      </w:r>
      <w:r w:rsidR="00E124EA">
        <w:rPr>
          <w:rStyle w:val="Refdenotaderodap"/>
          <w:rFonts w:asciiTheme="minorHAnsi" w:hAnsiTheme="minorHAnsi" w:cs="Century Schoolbook"/>
          <w:lang w:eastAsia="pt-PT"/>
        </w:rPr>
        <w:footnoteReference w:id="72"/>
      </w:r>
      <w:r w:rsidR="00E124E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iniciar à vida litúrgico-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sacramental,</w:t>
      </w:r>
      <w:r w:rsidR="00E124EA">
        <w:rPr>
          <w:rStyle w:val="Refdenotaderodap"/>
          <w:rFonts w:asciiTheme="minorHAnsi" w:hAnsiTheme="minorHAnsi" w:cs="Century Schoolbook"/>
          <w:lang w:eastAsia="pt-PT"/>
        </w:rPr>
        <w:footnoteReference w:id="73"/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levar ao compromisso.</w:t>
      </w:r>
      <w:r w:rsidR="00E124EA">
        <w:rPr>
          <w:rStyle w:val="Refdenotaderodap"/>
          <w:rFonts w:asciiTheme="minorHAnsi" w:hAnsiTheme="minorHAnsi" w:cs="Century Schoolbook"/>
          <w:lang w:eastAsia="pt-PT"/>
        </w:rPr>
        <w:footnoteReference w:id="74"/>
      </w:r>
    </w:p>
    <w:p w:rsidR="007F2310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Síntese de conteúdo e metodologia, enfo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que educativo e escolhas de orientação pastoral, é quanto o Capítulo Geral Especial 20 nos ofereceu no início dos anos 70 e nos oferece ainda, se formos capazes de não </w:t>
      </w:r>
      <w:r w:rsidR="009F667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esquecer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de aprender os seus estímulos.</w:t>
      </w:r>
    </w:p>
    <w:p w:rsidR="00E124EA" w:rsidRPr="00A0031A" w:rsidRDefault="00E124EA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7F2310" w:rsidRPr="00E124EA" w:rsidRDefault="007F2310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E124EA">
        <w:rPr>
          <w:rStyle w:val="FontStyle15"/>
          <w:rFonts w:asciiTheme="minorHAnsi" w:hAnsiTheme="minorHAnsi"/>
          <w:b/>
          <w:i/>
          <w:lang w:eastAsia="pt-PT"/>
        </w:rPr>
        <w:t>Os Salesianos evangelizadores dos jovens</w:t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É o primeiro documento do Capítulo Geral 21, que visa aplicar as instâncias da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Evangelii nuntiandi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à área dos jovens segundo o projeto educativo e pastoral de Dom Bosco.</w:t>
      </w:r>
    </w:p>
    <w:p w:rsidR="007F2310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Consideradas como já adquiridas as colo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cações doutrinal-pastorais e as indicações fundamentais</w:t>
      </w:r>
      <w:r w:rsidR="009F66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 método elaboradas pelo Dire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tório Catequético Geral e pelo Capítulo Geral Especial, o Capítulo Geral 21 concretiza algu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mas opções e</w:t>
      </w:r>
      <w:r w:rsidR="00E124EA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sobretudo</w:t>
      </w:r>
      <w:r w:rsidR="00E124EA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5"/>
          <w:rFonts w:asciiTheme="minorHAnsi" w:hAnsiTheme="minorHAnsi"/>
          <w:lang w:eastAsia="pt-PT"/>
        </w:rPr>
        <w:t xml:space="preserve">insere organicamente a catequese num </w:t>
      </w:r>
      <w:r w:rsidRPr="00E124EA">
        <w:rPr>
          <w:rStyle w:val="FontStyle15"/>
          <w:rFonts w:asciiTheme="minorHAnsi" w:hAnsiTheme="minorHAnsi"/>
          <w:i/>
          <w:lang w:eastAsia="pt-PT"/>
        </w:rPr>
        <w:t>PROJETO EDUCATIVO</w:t>
      </w:r>
      <w:r w:rsidRPr="00A0031A">
        <w:rPr>
          <w:rStyle w:val="FontStyle15"/>
          <w:rFonts w:asciiTheme="minorHAnsi" w:hAnsiTheme="minorHAnsi"/>
          <w:lang w:eastAsia="pt-PT"/>
        </w:rPr>
        <w:t xml:space="preserve">,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repropondo o Sistema Preventivo como síntese original de atitude profética, de critérios pas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torais e de métodos de evangelização.</w:t>
      </w:r>
    </w:p>
    <w:p w:rsidR="00521CDB" w:rsidRPr="00A0031A" w:rsidRDefault="00521CDB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521CDB">
        <w:rPr>
          <w:rStyle w:val="FontStyle15"/>
          <w:rFonts w:asciiTheme="minorHAnsi" w:hAnsiTheme="minorHAnsi"/>
          <w:i/>
          <w:lang w:eastAsia="pt-PT"/>
        </w:rPr>
        <w:t>A opção antropológica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traduzir-se-á numa exigência de aproximação constante à condição juvenil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mediante uma análise suficientemente séria</w:t>
      </w:r>
      <w:r w:rsidR="00E124EA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="00521CDB">
        <w:rPr>
          <w:rStyle w:val="Refdenotaderodap"/>
          <w:rFonts w:asciiTheme="minorHAnsi" w:hAnsiTheme="minorHAnsi" w:cs="Century Schoolbook"/>
          <w:lang w:eastAsia="pt-PT"/>
        </w:rPr>
        <w:footnoteReference w:id="75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uma vez que a evangelização passa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sempre mais obrigatoriamente pela análise das situações de vida que incidem sobre a persona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lidade juvenil.</w:t>
      </w:r>
      <w:r w:rsidR="00521CDB">
        <w:rPr>
          <w:rStyle w:val="Refdenotaderodap"/>
          <w:rFonts w:asciiTheme="minorHAnsi" w:hAnsiTheme="minorHAnsi" w:cs="Century Schoolbook"/>
          <w:lang w:eastAsia="pt-PT"/>
        </w:rPr>
        <w:footnoteReference w:id="76"/>
      </w:r>
    </w:p>
    <w:p w:rsidR="007F2310" w:rsidRDefault="007F2310" w:rsidP="00E037FD">
      <w:pPr>
        <w:pStyle w:val="Style2"/>
        <w:widowControl/>
        <w:spacing w:after="60" w:line="276" w:lineRule="auto"/>
        <w:ind w:right="14"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Exprime-se também na realização da evan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gelização dentro de um projeto que visa à pro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moção total do homem e ao desenvolvimento integral dos indivíduos e dos grupos.</w:t>
      </w:r>
      <w:r w:rsidR="00521CDB">
        <w:rPr>
          <w:rStyle w:val="Refdenotaderodap"/>
          <w:rFonts w:asciiTheme="minorHAnsi" w:hAnsiTheme="minorHAnsi" w:cs="Century Schoolbook"/>
          <w:lang w:eastAsia="pt-PT"/>
        </w:rPr>
        <w:footnoteReference w:id="77"/>
      </w:r>
    </w:p>
    <w:p w:rsidR="00521CDB" w:rsidRPr="00A0031A" w:rsidRDefault="00521CDB" w:rsidP="00E037FD">
      <w:pPr>
        <w:pStyle w:val="Style2"/>
        <w:widowControl/>
        <w:spacing w:after="60" w:line="276" w:lineRule="auto"/>
        <w:ind w:right="14"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BA28D9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521CDB">
        <w:rPr>
          <w:rStyle w:val="FontStyle15"/>
          <w:rFonts w:asciiTheme="minorHAnsi" w:hAnsiTheme="minorHAnsi"/>
          <w:i/>
          <w:lang w:eastAsia="pt-PT"/>
        </w:rPr>
        <w:t>A mediação comunitária</w:t>
      </w:r>
      <w:r w:rsidRPr="00A0031A">
        <w:rPr>
          <w:rStyle w:val="FontStyle15"/>
          <w:rFonts w:asciiTheme="minorHAnsi" w:hAnsiTheme="minorHAnsi"/>
          <w:lang w:eastAsia="pt-PT"/>
        </w:rPr>
        <w:t xml:space="preserve"> é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posta em ação, à luz das inspirações da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Evangelii nuntiandi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, com o testemunho evangélico de uma comuni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dade religiosa animadora, isto é, aberta e servidora de uma comunidade mais ampla, educativa e pastoral, num intercâmbio de comu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nhão e de participação nos ideais, nas respon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sabilidades e nos programas.</w:t>
      </w:r>
    </w:p>
    <w:p w:rsidR="00521CDB" w:rsidRPr="00A0031A" w:rsidRDefault="00521CDB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BA28D9" w:rsidRDefault="003A3A68" w:rsidP="00E037FD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Palavra se encarna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se transmite num projeto que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não é simples pedagogia nem apenas catequese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é síntese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de pro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cessos de promoção humana e, ao mesmo tempo, de anúncio evangélico e de aprofunda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 da vida cristã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521CDB">
        <w:rPr>
          <w:rStyle w:val="Refdenotaderodap"/>
          <w:rFonts w:asciiTheme="minorHAnsi" w:hAnsiTheme="minorHAnsi" w:cs="Bookman Old Style"/>
          <w:lang w:eastAsia="pt-PT"/>
        </w:rPr>
        <w:footnoteReference w:id="78"/>
      </w:r>
    </w:p>
    <w:p w:rsidR="00521CDB" w:rsidRPr="00A0031A" w:rsidRDefault="00521CDB" w:rsidP="00E037FD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processo completo implica, pois, que se assuma a vida do menino, valorizando os ele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mentos e os fatos que a compõem até a um nível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experiências educativas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(esporte, instrução, distensão, idealidade, grupos). Tudo inspirado, desde o início, pela palavra e pela presença de Cristo que se explicita segundo sábia gradualidade.</w:t>
      </w:r>
    </w:p>
    <w:p w:rsidR="00BA28D9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Porquanto é em continuidade com o empe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nho de maturação e de promoção dos valores mais especificamente humanos que se desenvol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ve a direção propriamente religiosa e cristã.</w:t>
      </w:r>
      <w:r w:rsidR="004D1395">
        <w:rPr>
          <w:rStyle w:val="Refdenotaderodap"/>
          <w:rFonts w:asciiTheme="minorHAnsi" w:hAnsiTheme="minorHAnsi" w:cs="Bookman Old Style"/>
          <w:lang w:eastAsia="pt-PT"/>
        </w:rPr>
        <w:footnoteReference w:id="79"/>
      </w:r>
    </w:p>
    <w:p w:rsidR="00521CDB" w:rsidRPr="00A0031A" w:rsidRDefault="00521CDB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BA28D9" w:rsidRPr="00A0031A" w:rsidRDefault="004D1395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Para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esta inserção da evangelização num projeto educativo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dimensão cultural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não é secundária para a catequese; e não penetraria o segredo do Sistema Preventivo quem ainda colocasse as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atividades culturais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ou recreati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vas ao lado da catequese, simplesmente como instrumento de atração, mais do que como valor objetivo, ainda que subordinado, cuja riqueza e força educativa cumpre saber aprofundar.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Juntamente com esta modalidade realista, que exige a inserção da catequese num projeto integral de formação, </w:t>
      </w:r>
      <w:r w:rsidR="004D1395">
        <w:rPr>
          <w:rStyle w:val="FontStyle18"/>
          <w:rFonts w:asciiTheme="minorHAnsi" w:hAnsiTheme="minorHAnsi"/>
          <w:sz w:val="24"/>
          <w:szCs w:val="24"/>
          <w:lang w:eastAsia="pt-PT"/>
        </w:rPr>
        <w:t>feito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experiências, conteúdo, relações, </w:t>
      </w:r>
      <w:r w:rsidR="004D1395">
        <w:rPr>
          <w:rStyle w:val="FontStyle18"/>
          <w:rFonts w:asciiTheme="minorHAnsi" w:hAnsiTheme="minorHAnsi"/>
          <w:sz w:val="24"/>
          <w:szCs w:val="24"/>
          <w:lang w:eastAsia="pt-PT"/>
        </w:rPr>
        <w:t>clima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estilo, o Capítulo Geral 21 nos ajudou a salientar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alguns aspectos </w:t>
      </w:r>
      <w:r w:rsidR="004D1395">
        <w:rPr>
          <w:rStyle w:val="FontStyle19"/>
          <w:rFonts w:asciiTheme="minorHAnsi" w:hAnsiTheme="minorHAnsi"/>
          <w:sz w:val="24"/>
          <w:szCs w:val="24"/>
          <w:lang w:eastAsia="pt-PT"/>
        </w:rPr>
        <w:t>a privilegiar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em nossa atividade evangelizadora e catequética; a ilumi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nação através do ensino e da doutrina, da vida sacramental e litúrgica, da devoção mariana e da orientação vocacional.</w:t>
      </w:r>
    </w:p>
    <w:p w:rsidR="007F2310" w:rsidRPr="00A0031A" w:rsidRDefault="003A3A68" w:rsidP="00E037FD">
      <w:pPr>
        <w:pStyle w:val="Style2"/>
        <w:widowControl/>
        <w:spacing w:after="60" w:line="276" w:lineRule="auto"/>
        <w:ind w:right="29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Trata-se, </w:t>
      </w:r>
      <w:r w:rsidR="00FA0BC0">
        <w:rPr>
          <w:rStyle w:val="FontStyle18"/>
          <w:rFonts w:asciiTheme="minorHAnsi" w:hAnsiTheme="minorHAnsi"/>
          <w:sz w:val="24"/>
          <w:szCs w:val="24"/>
          <w:lang w:eastAsia="pt-PT"/>
        </w:rPr>
        <w:t>pois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A0BC0">
        <w:rPr>
          <w:rStyle w:val="FontStyle18"/>
          <w:rFonts w:asciiTheme="minorHAnsi" w:hAnsiTheme="minorHAnsi"/>
          <w:sz w:val="24"/>
          <w:szCs w:val="24"/>
          <w:lang w:eastAsia="pt-PT"/>
        </w:rPr>
        <w:t>de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cada Inspetoria condensar tudo num projeto educativo inte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gral que seja, na prática, o caminho </w:t>
      </w:r>
      <w:r w:rsidR="00FA0BC0">
        <w:rPr>
          <w:rStyle w:val="FontStyle14"/>
          <w:rFonts w:asciiTheme="minorHAnsi" w:hAnsiTheme="minorHAnsi"/>
          <w:sz w:val="24"/>
          <w:szCs w:val="24"/>
          <w:lang w:eastAsia="pt-PT"/>
        </w:rPr>
        <w:t>n</w:t>
      </w:r>
      <w:r w:rsidR="007F2310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qual se mova a nossa conversão pós-conciliar.</w:t>
      </w:r>
    </w:p>
    <w:p w:rsidR="007F2310" w:rsidRPr="00A0031A" w:rsidRDefault="007F2310" w:rsidP="00E037FD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7F2310" w:rsidRDefault="007F2310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>Perspectivas, compromissos, propósitos</w:t>
      </w:r>
    </w:p>
    <w:p w:rsidR="009F6670" w:rsidRPr="00A0031A" w:rsidRDefault="009F6670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7F2310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rápida apresentação das riquezas pasto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rais que nos foram oferecidas nos eventos e orientações dos anos 70 tinha a finalidade de ajudar-nos a perceber e sintonizar as preocupa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ções da Igreja, e a reconsiderar na sua luz as tarefas da Congregação.</w:t>
      </w:r>
    </w:p>
    <w:p w:rsidR="00FA0BC0" w:rsidRPr="00A0031A" w:rsidRDefault="00FA0BC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7F2310" w:rsidRPr="00FA0BC0" w:rsidRDefault="007F2310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FA0BC0">
        <w:rPr>
          <w:rStyle w:val="FontStyle15"/>
          <w:rFonts w:asciiTheme="minorHAnsi" w:hAnsiTheme="minorHAnsi"/>
          <w:b/>
          <w:i/>
          <w:lang w:eastAsia="pt-PT"/>
        </w:rPr>
        <w:t>Ser arautos nítidos do Evangelho</w:t>
      </w:r>
    </w:p>
    <w:p w:rsidR="00FA0BC0" w:rsidRPr="00A0031A" w:rsidRDefault="00FA0BC0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lang w:eastAsia="pt-PT"/>
        </w:rPr>
      </w:pP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nossa sensibilidade eclesial e uma docili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dade concreta aos dois últimos Capítulos Gerais exigem que nos coloquemos </w:t>
      </w:r>
      <w:r w:rsidRPr="00FA0BC0">
        <w:rPr>
          <w:rStyle w:val="FontStyle15"/>
          <w:rFonts w:asciiTheme="minorHAnsi" w:hAnsiTheme="minorHAnsi"/>
          <w:i/>
          <w:lang w:eastAsia="pt-PT"/>
        </w:rPr>
        <w:t>decidida</w:t>
      </w:r>
      <w:r w:rsidRPr="00FA0BC0">
        <w:rPr>
          <w:rStyle w:val="FontStyle15"/>
          <w:rFonts w:asciiTheme="minorHAnsi" w:hAnsiTheme="minorHAnsi"/>
          <w:i/>
          <w:lang w:eastAsia="pt-PT"/>
        </w:rPr>
        <w:softHyphen/>
      </w:r>
      <w:r w:rsidRPr="00FA0BC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>mente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em </w:t>
      </w:r>
      <w:r w:rsidR="00FA0BC0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FA0BC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 xml:space="preserve">estado </w:t>
      </w:r>
      <w:r w:rsidRPr="00FA0BC0">
        <w:rPr>
          <w:rStyle w:val="FontStyle15"/>
          <w:rFonts w:asciiTheme="minorHAnsi" w:hAnsiTheme="minorHAnsi"/>
          <w:i/>
          <w:lang w:eastAsia="pt-PT"/>
        </w:rPr>
        <w:t>de evangelização</w:t>
      </w:r>
      <w:r w:rsidR="00FA0BC0">
        <w:rPr>
          <w:rStyle w:val="FontStyle15"/>
          <w:rFonts w:asciiTheme="minorHAnsi" w:hAnsiTheme="minorHAnsi"/>
          <w:i/>
          <w:lang w:eastAsia="pt-PT"/>
        </w:rPr>
        <w:t>”</w:t>
      </w:r>
      <w:r w:rsidRPr="00A0031A">
        <w:rPr>
          <w:rStyle w:val="FontStyle15"/>
          <w:rFonts w:asciiTheme="minorHAnsi" w:hAnsiTheme="minorHAnsi"/>
          <w:lang w:eastAsia="pt-PT"/>
        </w:rPr>
        <w:t xml:space="preserve">.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que não requer tanto que se acrescentem atividades a mais ao nosso trabalho, quanto que ele seja </w:t>
      </w:r>
      <w:r w:rsidRPr="00A0031A">
        <w:rPr>
          <w:rStyle w:val="FontStyle15"/>
          <w:rFonts w:asciiTheme="minorHAnsi" w:hAnsiTheme="minorHAnsi"/>
          <w:lang w:eastAsia="pt-PT"/>
        </w:rPr>
        <w:t xml:space="preserve">repensado globalmente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em função de um convincente testemunho e de um válido anúncio de Evangelho.</w:t>
      </w:r>
    </w:p>
    <w:p w:rsidR="007F2310" w:rsidRPr="00A0031A" w:rsidRDefault="007F231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Tomemos o primeiro documento do Capítulo Geral 21, que teve precisamente como escopo colocar a Congregação nesse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estado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e vejamos como melhorar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comunidade evangelizadora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comunidade ani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madora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como relançar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projeto educativo e pastoral salesiano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, como incrementar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 fecundidade vocacional da nossa ação pastoral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e, enfim, como rever pastoralmente os nossos vários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ambientes e caminhos de evangelização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BA28D9" w:rsidRPr="00A0031A" w:rsidRDefault="007F2310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612867">
        <w:rPr>
          <w:rStyle w:val="FontStyle15"/>
          <w:rFonts w:asciiTheme="minorHAnsi" w:hAnsiTheme="minorHAnsi"/>
          <w:i/>
          <w:lang w:eastAsia="pt-PT"/>
        </w:rPr>
        <w:t>O nosso trabalho educativo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deve ser, em toda parte e sempre, mesmo entre os não cristãos, </w:t>
      </w:r>
      <w:r w:rsidRPr="00612867">
        <w:rPr>
          <w:rStyle w:val="FontStyle15"/>
          <w:rFonts w:asciiTheme="minorHAnsi" w:hAnsiTheme="minorHAnsi"/>
          <w:i/>
          <w:lang w:eastAsia="pt-PT"/>
        </w:rPr>
        <w:t>orientado positivamente a Cristo</w:t>
      </w:r>
      <w:r w:rsidRPr="00A0031A">
        <w:rPr>
          <w:rStyle w:val="FontStyle15"/>
          <w:rFonts w:asciiTheme="minorHAnsi" w:hAnsiTheme="minorHAnsi"/>
          <w:lang w:eastAsia="pt-PT"/>
        </w:rPr>
        <w:t xml:space="preserve">.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Com efeito,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 sistema educativo de Dom Bosco — diz-nos o Capítulo Geral — revela-se genial nas suas intuições e fecundo de possibilidades as mais variadas. Aplicado com flexibilidade, gradualidade e respeito sincero </w:t>
      </w:r>
      <w:r w:rsidR="00612867">
        <w:rPr>
          <w:rStyle w:val="FontStyle14"/>
          <w:rFonts w:asciiTheme="minorHAnsi" w:hAnsiTheme="minorHAnsi"/>
          <w:sz w:val="24"/>
          <w:szCs w:val="24"/>
          <w:lang w:eastAsia="pt-PT"/>
        </w:rPr>
        <w:t>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os valores humanos e religiosos presentes nas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culturas e religiões dos nossos destinatários, ele produz frutos fecundos no plano educativo, cria amizade e suscita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simpatia em alunos e ex-alunos, libera grandes energias de bem e, em não poucos casos, coloca as premissas de um caminho livre de conversão à fé cristã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612867">
        <w:rPr>
          <w:rStyle w:val="Refdenotaderodap"/>
          <w:rFonts w:asciiTheme="minorHAnsi" w:hAnsiTheme="minorHAnsi" w:cs="Bookman Old Style"/>
          <w:lang w:eastAsia="pt-PT"/>
        </w:rPr>
        <w:footnoteReference w:id="80"/>
      </w:r>
    </w:p>
    <w:p w:rsidR="00BA28D9" w:rsidRPr="00A0031A" w:rsidRDefault="00612867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9"/>
          <w:rFonts w:asciiTheme="minorHAnsi" w:hAnsiTheme="minorHAnsi"/>
          <w:sz w:val="24"/>
          <w:szCs w:val="24"/>
          <w:lang w:eastAsia="pt-PT"/>
        </w:rPr>
        <w:t>P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ara cada irmão</w:t>
      </w:r>
      <w:r>
        <w:rPr>
          <w:rStyle w:val="FontStyle19"/>
          <w:rFonts w:asciiTheme="minorHAnsi" w:hAnsiTheme="minorHAnsi"/>
          <w:sz w:val="24"/>
          <w:szCs w:val="24"/>
          <w:lang w:eastAsia="pt-PT"/>
        </w:rPr>
        <w:t>,</w:t>
      </w:r>
      <w:r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 xml:space="preserve"> portanto,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todo trabalho educa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tivo deve encontrar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inspiração e motivações no Evangelho.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 luz que o ilumina e a meta últi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 à qual conduz é Cristo. Fazer conhecer a Deus como Pai e encontrar sua vontade em todo momento e colaborar com Cristo para a chegada do seu Reino, é o fim último de toda e qualquer ação educativa salesiana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81"/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o que constitui o fim último das nossas intenções, deve ser o primeiro elemento energético do nosso impulso pastoral. No nosso projeto educativo,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Cristo é o fundamento; ele revela e promove o sen</w:t>
      </w:r>
      <w:r w:rsidR="009F6670">
        <w:rPr>
          <w:rStyle w:val="FontStyle18"/>
          <w:rFonts w:asciiTheme="minorHAnsi" w:hAnsiTheme="minorHAnsi"/>
          <w:sz w:val="24"/>
          <w:szCs w:val="24"/>
          <w:lang w:eastAsia="pt-PT"/>
        </w:rPr>
        <w:t>tido novo da existência e trans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forma-a, capacitando o homem a viver de ma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neira divina, isto é, a pensar, querer e agir de acordo com o Evangelho, fazendo das bem-aventuranças a norma de sua vida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82"/>
      </w:r>
    </w:p>
    <w:p w:rsidR="003A73CF" w:rsidRPr="00A0031A" w:rsidRDefault="003A3A68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Mas depois,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no plano religioso-cristão,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ação salesiana tem por finalidade a educação para </w:t>
      </w:r>
      <w:r w:rsidR="000029DF">
        <w:rPr>
          <w:rStyle w:val="FontStyle18"/>
          <w:rFonts w:asciiTheme="minorHAnsi" w:hAnsiTheme="minorHAnsi"/>
          <w:sz w:val="24"/>
          <w:szCs w:val="24"/>
          <w:lang w:eastAsia="pt-PT"/>
        </w:rPr>
        <w:t>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fé consciente e operante, para o des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pertar da esperança, do otimismo (servir ao Senhor na alegria) e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para a vida da graça.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Dá impulso à caridade em uma experiência integral de vida, alimentada por uma catequese viva e uma pregação concreta e aderente. Ensina a descobrir e amar a Igreja como sinal eficaz de comunhão e serviço a Deus e aos irmãos, e ver no Papa o vínculo da unidade e caridade na Igreja. Faz viver a experiência de alegres e juvenis celebrações litúrgicas, com intensa participação na Eucaristia. Promove uma forte devoção à Virgem, Auxiliadora dos Cristãos, Mãe da graça, verdadeiro modelo de vida, de fé realizada e de pureza serena e vitoriosa. Educa e suscita uma vida de oração autêntica com particular cuidado em utilizar as formas</w:t>
      </w:r>
      <w:r w:rsidR="007F2310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mais acessíveis e próximas da piedade juvenil e popular.</w:t>
      </w:r>
      <w:r w:rsidR="000029DF">
        <w:rPr>
          <w:rStyle w:val="Refdenotaderodap"/>
          <w:rFonts w:asciiTheme="minorHAnsi" w:hAnsiTheme="minorHAnsi" w:cs="Century Schoolbook"/>
          <w:lang w:eastAsia="pt-PT"/>
        </w:rPr>
        <w:footnoteReference w:id="83"/>
      </w:r>
    </w:p>
    <w:p w:rsidR="003A73CF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É, pois, imprescindível que recuperemos maior clareza de Evangelho na nossa vida e ação.</w:t>
      </w:r>
    </w:p>
    <w:p w:rsidR="000029DF" w:rsidRPr="00A0031A" w:rsidRDefault="000029D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3A73CF" w:rsidRPr="000029DF" w:rsidRDefault="003A73CF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0029DF">
        <w:rPr>
          <w:rStyle w:val="FontStyle15"/>
          <w:rFonts w:asciiTheme="minorHAnsi" w:hAnsiTheme="minorHAnsi"/>
          <w:b/>
          <w:i/>
          <w:lang w:eastAsia="pt-PT"/>
        </w:rPr>
        <w:t>Empenhar-se na área cultural</w:t>
      </w:r>
    </w:p>
    <w:p w:rsidR="000029DF" w:rsidRPr="00A0031A" w:rsidRDefault="000029DF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lang w:eastAsia="pt-PT"/>
        </w:rPr>
      </w:pP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Para anunciar o Cristo aos jovens é ne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cessário sentir-se chamado a participar ativamente na gestação de uma nova cultura e conhecer concretamente a condição juvenil das várias culturas em que se </w:t>
      </w:r>
      <w:r w:rsidR="000029DF">
        <w:rPr>
          <w:rStyle w:val="FontStyle14"/>
          <w:rFonts w:asciiTheme="minorHAnsi" w:hAnsiTheme="minorHAnsi"/>
          <w:sz w:val="24"/>
          <w:szCs w:val="24"/>
          <w:lang w:eastAsia="pt-PT"/>
        </w:rPr>
        <w:t>atua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 Para nós</w:t>
      </w:r>
      <w:r w:rsidR="000029DF">
        <w:rPr>
          <w:rStyle w:val="FontStyle14"/>
          <w:rFonts w:asciiTheme="minorHAnsi" w:hAnsiTheme="minorHAnsi"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urge compreender e traduzir na prática a </w:t>
      </w:r>
      <w:r w:rsidR="000029DF">
        <w:rPr>
          <w:rStyle w:val="FontStyle14"/>
          <w:rFonts w:asciiTheme="minorHAnsi" w:hAnsiTheme="minorHAnsi"/>
          <w:sz w:val="24"/>
          <w:szCs w:val="24"/>
          <w:lang w:eastAsia="pt-PT"/>
        </w:rPr>
        <w:t>afirmação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capitular de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evangelizar educando e educar evangelizando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Mais de uma vez vos tenho lembrado </w:t>
      </w:r>
      <w:r w:rsidR="00DE416E">
        <w:rPr>
          <w:rStyle w:val="FontStyle14"/>
          <w:rFonts w:asciiTheme="minorHAnsi" w:hAnsiTheme="minorHAnsi"/>
          <w:sz w:val="24"/>
          <w:szCs w:val="24"/>
          <w:lang w:eastAsia="pt-PT"/>
        </w:rPr>
        <w:t>d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este </w:t>
      </w:r>
      <w:r w:rsidRPr="000029DF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tema:</w:t>
      </w:r>
      <w:r w:rsidR="00DE416E">
        <w:rPr>
          <w:rStyle w:val="Refdenotaderodap"/>
          <w:rFonts w:asciiTheme="minorHAnsi" w:hAnsiTheme="minorHAnsi" w:cs="Calibri"/>
          <w:bCs/>
          <w:lang w:eastAsia="pt-PT"/>
        </w:rPr>
        <w:footnoteReference w:id="84"/>
      </w:r>
      <w:r w:rsidRPr="000029DF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a nossa missão juvenil e popular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situa-se no âmbito de uma cultura em gestação, </w:t>
      </w:r>
      <w:r w:rsidR="00DE416E">
        <w:rPr>
          <w:rStyle w:val="FontStyle14"/>
          <w:rFonts w:asciiTheme="minorHAnsi" w:hAnsiTheme="minorHAnsi"/>
          <w:sz w:val="24"/>
          <w:szCs w:val="24"/>
          <w:lang w:eastAsia="pt-PT"/>
        </w:rPr>
        <w:t>privilegiando o seu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setor educativo.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Ora, os </w:t>
      </w:r>
      <w:r w:rsidR="009F6670">
        <w:rPr>
          <w:rStyle w:val="FontStyle14"/>
          <w:rFonts w:asciiTheme="minorHAnsi" w:hAnsiTheme="minorHAnsi"/>
          <w:sz w:val="24"/>
          <w:szCs w:val="24"/>
          <w:lang w:eastAsia="pt-PT"/>
        </w:rPr>
        <w:t>três grandes documentos magiste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riais insistem nas indispensáveis relações entre evangelização e catequese, de</w:t>
      </w:r>
      <w:r w:rsidR="009F66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um lado, e os valores e as moda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lidades concretas da cultura ou das culturas, de outro.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Bastará </w:t>
      </w:r>
      <w:r w:rsidR="00DE416E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reler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aqui algumas </w:t>
      </w:r>
      <w:r w:rsidR="00DE416E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de suas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afirmações mais significativas. O </w:t>
      </w:r>
      <w:r w:rsidRPr="00DE416E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Diretório Catequético Geral</w:t>
      </w:r>
      <w:r w:rsidR="00DE416E">
        <w:rPr>
          <w:rStyle w:val="Refdenotaderodap"/>
          <w:rFonts w:asciiTheme="minorHAnsi" w:hAnsiTheme="minorHAnsi" w:cs="Century Schoolbook"/>
          <w:i/>
          <w:lang w:eastAsia="pt-PT"/>
        </w:rPr>
        <w:footnoteReference w:id="85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DE416E">
        <w:rPr>
          <w:rStyle w:val="FontStyle14"/>
          <w:rFonts w:asciiTheme="minorHAnsi" w:hAnsiTheme="minorHAnsi"/>
          <w:sz w:val="24"/>
          <w:szCs w:val="24"/>
          <w:lang w:eastAsia="pt-PT"/>
        </w:rPr>
        <w:t>recorda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-nos que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a fé cristã, para deitar raízes em todas as culturas subsequentes, </w:t>
      </w:r>
      <w:r w:rsidRPr="00667A6A">
        <w:rPr>
          <w:rStyle w:val="FontStyle15"/>
          <w:rFonts w:asciiTheme="minorHAnsi" w:hAnsiTheme="minorHAnsi"/>
          <w:i/>
          <w:lang w:eastAsia="pt-PT"/>
        </w:rPr>
        <w:t>exige expli</w:t>
      </w:r>
      <w:r w:rsidRPr="00667A6A">
        <w:rPr>
          <w:rStyle w:val="FontStyle15"/>
          <w:rFonts w:asciiTheme="minorHAnsi" w:hAnsiTheme="minorHAnsi"/>
          <w:i/>
          <w:lang w:eastAsia="pt-PT"/>
        </w:rPr>
        <w:softHyphen/>
        <w:t>citações e novas formas de expressão</w:t>
      </w:r>
      <w:r w:rsidRPr="00A0031A">
        <w:rPr>
          <w:rStyle w:val="FontStyle15"/>
          <w:rFonts w:asciiTheme="minorHAnsi" w:hAnsiTheme="minorHAnsi"/>
          <w:lang w:eastAsia="pt-PT"/>
        </w:rPr>
        <w:t xml:space="preserve">.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Embora as aspirações e desejos profundos, próprios da natureza e condição humanas, permaneçam fundamentalmente idênticos, contudo os ho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mens de nossa época colocam </w:t>
      </w:r>
      <w:r w:rsidRPr="00667A6A">
        <w:rPr>
          <w:rStyle w:val="FontStyle15"/>
          <w:rFonts w:asciiTheme="minorHAnsi" w:hAnsiTheme="minorHAnsi"/>
          <w:i/>
          <w:lang w:eastAsia="pt-PT"/>
        </w:rPr>
        <w:t>novas questões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acerca do sentido e importância da vida</w:t>
      </w:r>
      <w:r w:rsidR="00667A6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Decer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to, </w:t>
      </w:r>
      <w:r w:rsidRPr="00667A6A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os </w:t>
      </w:r>
      <w:r w:rsidRPr="00667A6A">
        <w:rPr>
          <w:rStyle w:val="FontStyle15"/>
          <w:rFonts w:asciiTheme="minorHAnsi" w:hAnsiTheme="minorHAnsi"/>
          <w:i/>
          <w:lang w:eastAsia="pt-PT"/>
        </w:rPr>
        <w:t>crentes de hoje não são absolutamente iguais aos crentes de épocas passadas.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667A6A">
        <w:rPr>
          <w:rStyle w:val="FontStyle14"/>
          <w:rFonts w:asciiTheme="minorHAnsi" w:hAnsiTheme="minorHAnsi"/>
          <w:sz w:val="24"/>
          <w:szCs w:val="24"/>
          <w:lang w:eastAsia="pt-PT"/>
        </w:rPr>
        <w:t>De aqui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surge a necessidade de corroborar a continui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dade da fé como também de </w:t>
      </w:r>
      <w:r w:rsidRPr="00EA5184">
        <w:rPr>
          <w:rStyle w:val="FontStyle15"/>
          <w:rFonts w:asciiTheme="minorHAnsi" w:hAnsiTheme="minorHAnsi"/>
          <w:i/>
          <w:lang w:eastAsia="pt-PT"/>
        </w:rPr>
        <w:t>propor</w:t>
      </w:r>
      <w:r w:rsidRPr="00EA5184">
        <w:rPr>
          <w:rStyle w:val="FontStyle15"/>
          <w:rFonts w:asciiTheme="minorHAnsi" w:hAnsiTheme="minorHAnsi"/>
          <w:lang w:eastAsia="pt-PT"/>
        </w:rPr>
        <w:t xml:space="preserve"> a mensa</w:t>
      </w:r>
      <w:r w:rsidRPr="00EA5184">
        <w:rPr>
          <w:rStyle w:val="FontStyle15"/>
          <w:rFonts w:asciiTheme="minorHAnsi" w:hAnsiTheme="minorHAnsi"/>
          <w:lang w:eastAsia="pt-PT"/>
        </w:rPr>
        <w:softHyphen/>
        <w:t>gem da salvação</w:t>
      </w:r>
      <w:r w:rsidRPr="00667A6A">
        <w:rPr>
          <w:rStyle w:val="FontStyle15"/>
          <w:rFonts w:asciiTheme="minorHAnsi" w:hAnsiTheme="minorHAnsi"/>
          <w:i/>
          <w:lang w:eastAsia="pt-PT"/>
        </w:rPr>
        <w:t xml:space="preserve"> em novas formas</w:t>
      </w:r>
      <w:r w:rsidR="00906CB9">
        <w:rPr>
          <w:rStyle w:val="FontStyle15"/>
          <w:rFonts w:asciiTheme="minorHAnsi" w:hAnsiTheme="minorHAnsi"/>
          <w:lang w:eastAsia="pt-PT"/>
        </w:rPr>
        <w:t>”</w:t>
      </w:r>
      <w:r w:rsidRPr="00A0031A">
        <w:rPr>
          <w:rStyle w:val="FontStyle15"/>
          <w:rFonts w:asciiTheme="minorHAnsi" w:hAnsiTheme="minorHAnsi"/>
          <w:lang w:eastAsia="pt-PT"/>
        </w:rPr>
        <w:t>.</w:t>
      </w:r>
      <w:r w:rsidR="00667A6A">
        <w:rPr>
          <w:rStyle w:val="Refdenotaderodap"/>
          <w:rFonts w:asciiTheme="minorHAnsi" w:hAnsiTheme="minorHAnsi" w:cs="Calibri"/>
          <w:lang w:eastAsia="pt-PT"/>
        </w:rPr>
        <w:footnoteReference w:id="86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Portanto: urgência de novos caminhos pastorais para levedar a mudança cultural.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Exortação </w:t>
      </w:r>
      <w:r w:rsidRPr="00EA5184">
        <w:rPr>
          <w:rStyle w:val="FontStyle18"/>
          <w:rFonts w:asciiTheme="minorHAnsi" w:hAnsiTheme="minorHAnsi"/>
          <w:i/>
          <w:sz w:val="24"/>
          <w:szCs w:val="24"/>
          <w:lang w:eastAsia="pt-PT"/>
        </w:rPr>
        <w:t>Evangelii nuntiandi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EA5184">
        <w:rPr>
          <w:rStyle w:val="Refdenotaderodap"/>
          <w:rFonts w:asciiTheme="minorHAnsi" w:hAnsiTheme="minorHAnsi" w:cs="Bookman Old Style"/>
          <w:lang w:eastAsia="pt-PT"/>
        </w:rPr>
        <w:footnoteReference w:id="87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cons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tatando o drama atual da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ruptura entre Evan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gelho e cultura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EA5184">
        <w:rPr>
          <w:rStyle w:val="Refdenotaderodap"/>
          <w:rFonts w:asciiTheme="minorHAnsi" w:hAnsiTheme="minorHAnsi" w:cs="Bookman Old Style"/>
          <w:lang w:eastAsia="pt-PT"/>
        </w:rPr>
        <w:footnoteReference w:id="88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proclama claramente que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para a Igreja não se trata tanto de pregar o Evangelho a espaços geográficos cada vez mais vastos ou populações maiores em dimensões de massa,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mas de chegar a atingir e como que a modificar pela força do Evangelho os critérios de julgar, os valores que contam, os centros de interesse, as linhas de pensamento, as fontes inspiradoras e os modelos de vida da humani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softHyphen/>
        <w:t xml:space="preserve">dade,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que se apresentam em contraste com a Palavra de Deus e com o desígnio da salvação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A5184">
        <w:rPr>
          <w:rStyle w:val="Refdenotaderodap"/>
          <w:rFonts w:asciiTheme="minorHAnsi" w:hAnsiTheme="minorHAnsi" w:cs="Bookman Old Style"/>
          <w:lang w:eastAsia="pt-PT"/>
        </w:rPr>
        <w:footnoteReference w:id="89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Ou seja, descreve-nos explicita e ampla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em que deve consistir a capacidade evan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gelizadora de penetração e de fermento dos tecidos culturais.</w:t>
      </w:r>
    </w:p>
    <w:p w:rsidR="003A73CF" w:rsidRPr="00A0031A" w:rsidRDefault="003A3A68" w:rsidP="00E037FD">
      <w:pPr>
        <w:pStyle w:val="Style5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Enfim, a </w:t>
      </w:r>
      <w:r w:rsidRPr="007737DC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Catechesi tradendae</w:t>
      </w:r>
      <w:r w:rsidR="00EA5184">
        <w:rPr>
          <w:rStyle w:val="FontStyle18"/>
          <w:rFonts w:asciiTheme="minorHAnsi" w:hAnsiTheme="minorHAnsi"/>
          <w:sz w:val="24"/>
          <w:szCs w:val="24"/>
          <w:lang w:eastAsia="pt-PT"/>
        </w:rPr>
        <w:t>, ao falar-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nos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aculturação ou inculturação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F6670">
        <w:rPr>
          <w:rStyle w:val="FontStyle18"/>
          <w:rFonts w:asciiTheme="minorHAnsi" w:hAnsiTheme="minorHAnsi"/>
          <w:sz w:val="24"/>
          <w:szCs w:val="24"/>
          <w:lang w:eastAsia="pt-PT"/>
        </w:rPr>
        <w:t>, garan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te-nos que este neologismo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exprime muito bem um dos componentes do grande mistério da Encarnação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Com efeito, deve-se dizer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da catequese, como da evangelização em geral, que ela é chamada a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levar a força do Evangelho ao coração da cultura e das culturas</w:t>
      </w:r>
      <w:r w:rsidR="009F667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 xml:space="preserve"> (...)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Por um lado, a mensagem evangélica </w:t>
      </w:r>
      <w:r w:rsidR="009F6670">
        <w:rPr>
          <w:rStyle w:val="FontStyle18"/>
          <w:rFonts w:asciiTheme="minorHAnsi" w:hAnsiTheme="minorHAnsi"/>
          <w:sz w:val="24"/>
          <w:szCs w:val="24"/>
          <w:lang w:eastAsia="pt-PT"/>
        </w:rPr>
        <w:t>(...) trans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mite-se sempre através de um diálogo apostó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lico que se achará inevitavelmente inserido num diálogo de culturas; por outro lado, a força do Evangelho por toda parte é trans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formadora e regeneradora </w:t>
      </w:r>
      <w:r w:rsidR="009F667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>(...)</w:t>
      </w:r>
      <w:r w:rsidRPr="00A0031A"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  <w:t>.</w:t>
      </w:r>
      <w:r w:rsidR="009F6670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Os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quetas autênticos sabem que a catequese se há de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encarnar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nas diferentes culturas </w:t>
      </w:r>
      <w:r w:rsidR="009F667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>(...)</w:t>
      </w:r>
      <w:r w:rsidRPr="00A0031A"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  <w:t xml:space="preserve">;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eles não aceitam que a catequese se empobreça, por abdicação ou por uma atenuação da luz da sua mensagem e por adaptações </w:t>
      </w:r>
      <w:r w:rsidR="009F6670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 xml:space="preserve">(...)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porventura comprometessem o </w:t>
      </w:r>
      <w:r w:rsidR="009A52EA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bom depósito</w:t>
      </w:r>
      <w:r w:rsidR="009A52EA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fé ou, ainda, por concessões em matéria de fé ou de moral; eles estão persuadidos de que a verdadeira catequese há de acabar por enri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quecer essas culturas, ajudando-as a superar os aspectos deficientes ou até mesmo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inumanos</w:t>
      </w:r>
      <w:r w:rsidR="003A73CF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que nelas existam e comunicando aos valores lídimos delas a plenitude de Cristo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9A52EA">
        <w:rPr>
          <w:rStyle w:val="Refdenotaderodap"/>
          <w:rFonts w:asciiTheme="minorHAnsi" w:hAnsiTheme="minorHAnsi" w:cs="Century Schoolbook"/>
          <w:lang w:eastAsia="pt-PT"/>
        </w:rPr>
        <w:footnoteReference w:id="90"/>
      </w:r>
    </w:p>
    <w:p w:rsidR="003A73CF" w:rsidRPr="00A0031A" w:rsidRDefault="009A52EA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>
        <w:rPr>
          <w:rStyle w:val="FontStyle14"/>
          <w:rFonts w:asciiTheme="minorHAnsi" w:hAnsiTheme="minorHAnsi"/>
          <w:sz w:val="24"/>
          <w:szCs w:val="24"/>
          <w:lang w:eastAsia="pt-PT"/>
        </w:rPr>
        <w:t>Temos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nesta Exortação de João Paulo II também uma indicação concreta para superar perigos não imaginários de dominação das culturas sobre o Evangelho e um quadro de referência para rever e avaliar as modalidades práticas do nosso esforço de promover um diálogo entre Revelação e Humanismo, garan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tindo ao Evangelho o primado de interpelação, o fermento transformador e regenerador, a sintonia promotora de tudo o que é genuina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mente humano, até poder acertar, com os Padres da Igreja, o princípio de encarnação formulado no famoso adágio: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 que não é assumido não é redimido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!</w:t>
      </w:r>
    </w:p>
    <w:p w:rsidR="003A73CF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9A52EA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Os três textos magisteriais integram-se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mutuamente num crescendo de convergência adquirida </w:t>
      </w:r>
      <w:r w:rsidRPr="00956F55">
        <w:rPr>
          <w:rStyle w:val="FontStyle15"/>
          <w:rFonts w:asciiTheme="minorHAnsi" w:hAnsiTheme="minorHAnsi"/>
          <w:i/>
          <w:lang w:eastAsia="pt-PT"/>
        </w:rPr>
        <w:t>em diferentes momentos históricos de reflexão:</w:t>
      </w:r>
      <w:r w:rsidRPr="00A0031A">
        <w:rPr>
          <w:rStyle w:val="FontStyle15"/>
          <w:rFonts w:asciiTheme="minorHAnsi" w:hAnsiTheme="minorHAnsi"/>
          <w:lang w:eastAsia="pt-PT"/>
        </w:rPr>
        <w:t xml:space="preserve"> o </w:t>
      </w:r>
      <w:r w:rsidRPr="00956F55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Diretório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lança a necessidade de propor, em modo cultural novo, a mensagem evangélica; a </w:t>
      </w:r>
      <w:r w:rsidRPr="00956F55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Evangelii nuntiandi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insiste em atingir </w:t>
      </w:r>
      <w:r w:rsidR="00956F55">
        <w:rPr>
          <w:rStyle w:val="FontStyle14"/>
          <w:rFonts w:asciiTheme="minorHAnsi" w:hAnsiTheme="minorHAnsi"/>
          <w:sz w:val="24"/>
          <w:szCs w:val="24"/>
          <w:lang w:eastAsia="pt-PT"/>
        </w:rPr>
        <w:t>o cerne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os pontos vitais da cultura emergente; a </w:t>
      </w:r>
      <w:r w:rsidRPr="007737DC">
        <w:rPr>
          <w:rStyle w:val="FontStyle14"/>
          <w:rFonts w:asciiTheme="minorHAnsi" w:hAnsiTheme="minorHAnsi"/>
          <w:i/>
          <w:sz w:val="24"/>
          <w:szCs w:val="24"/>
          <w:lang w:val="la-Latn" w:eastAsia="pt-PT"/>
        </w:rPr>
        <w:t>Catechesi tradendae</w:t>
      </w:r>
      <w:r w:rsidRPr="00956F55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,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ao mesmo tempo que confirma ambos os aspectos, salienta quais devem ser os componentes de genui</w:t>
      </w:r>
      <w:r w:rsidR="009F6670">
        <w:rPr>
          <w:rStyle w:val="FontStyle14"/>
          <w:rFonts w:asciiTheme="minorHAnsi" w:hAnsiTheme="minorHAnsi"/>
          <w:sz w:val="24"/>
          <w:szCs w:val="24"/>
          <w:lang w:eastAsia="pt-PT"/>
        </w:rPr>
        <w:t>ni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dade no diálogo com as culturas e exorciza os </w:t>
      </w:r>
      <w:r w:rsidR="009F6670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seus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perigos.</w:t>
      </w:r>
    </w:p>
    <w:p w:rsidR="009F6670" w:rsidRPr="00A0031A" w:rsidRDefault="009F6670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3A73CF" w:rsidRPr="00956F55" w:rsidRDefault="003A73CF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b/>
          <w:i/>
          <w:lang w:eastAsia="pt-PT"/>
        </w:rPr>
      </w:pPr>
      <w:r w:rsidRPr="009D371B">
        <w:rPr>
          <w:rStyle w:val="FontStyle15"/>
          <w:rFonts w:asciiTheme="minorHAnsi" w:hAnsiTheme="minorHAnsi"/>
          <w:b/>
          <w:i/>
          <w:lang w:eastAsia="pt-PT"/>
        </w:rPr>
        <w:t>Formar pessoas competentes</w:t>
      </w:r>
    </w:p>
    <w:p w:rsidR="009F6670" w:rsidRPr="00A0031A" w:rsidRDefault="009F6670" w:rsidP="00E037FD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lang w:eastAsia="pt-PT"/>
        </w:rPr>
      </w:pP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Como responder de maneira concreta ao apelo dos Pastores?</w:t>
      </w:r>
    </w:p>
    <w:p w:rsidR="00BA28D9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Penso, em primeiro lugar, que é para nós tarefa extremamente útil </w:t>
      </w:r>
      <w:r w:rsidRPr="009D371B">
        <w:rPr>
          <w:rStyle w:val="FontStyle15"/>
          <w:rFonts w:asciiTheme="minorHAnsi" w:hAnsiTheme="minorHAnsi"/>
          <w:i/>
          <w:lang w:eastAsia="pt-PT"/>
        </w:rPr>
        <w:t>conhecer e aprofun</w:t>
      </w:r>
      <w:r w:rsidRPr="009D371B">
        <w:rPr>
          <w:rStyle w:val="FontStyle15"/>
          <w:rFonts w:asciiTheme="minorHAnsi" w:hAnsiTheme="minorHAnsi"/>
          <w:i/>
          <w:lang w:eastAsia="pt-PT"/>
        </w:rPr>
        <w:softHyphen/>
        <w:t xml:space="preserve">dar </w:t>
      </w:r>
      <w:r w:rsidR="009D371B">
        <w:rPr>
          <w:rStyle w:val="FontStyle15"/>
          <w:rFonts w:asciiTheme="minorHAnsi" w:hAnsiTheme="minorHAnsi"/>
          <w:i/>
          <w:lang w:eastAsia="pt-PT"/>
        </w:rPr>
        <w:t xml:space="preserve">os </w:t>
      </w:r>
      <w:r w:rsidRPr="009D371B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três documentos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</w:t>
      </w:r>
      <w:r w:rsidR="009D371B">
        <w:rPr>
          <w:rStyle w:val="FontStyle15"/>
          <w:rFonts w:asciiTheme="minorHAnsi" w:hAnsiTheme="minorHAnsi"/>
          <w:i/>
          <w:lang w:eastAsia="pt-PT"/>
        </w:rPr>
        <w:t>de</w:t>
      </w:r>
      <w:r w:rsidR="009D371B" w:rsidRPr="009D371B">
        <w:rPr>
          <w:rStyle w:val="FontStyle15"/>
          <w:rFonts w:asciiTheme="minorHAnsi" w:hAnsiTheme="minorHAnsi"/>
          <w:i/>
          <w:lang w:eastAsia="pt-PT"/>
        </w:rPr>
        <w:t xml:space="preserve"> forma unitária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como base orientadora da renovação da nossa pas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toral. Dev</w:t>
      </w:r>
      <w:r w:rsidR="009D371B">
        <w:rPr>
          <w:rStyle w:val="FontStyle14"/>
          <w:rFonts w:asciiTheme="minorHAnsi" w:hAnsiTheme="minorHAnsi"/>
          <w:sz w:val="24"/>
          <w:szCs w:val="24"/>
          <w:lang w:eastAsia="pt-PT"/>
        </w:rPr>
        <w:t>er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ia ser impensável que, nesta ou naquela Inspetoria, eles não estejam influindo sobre a ação salesiana e não plasmem a men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te dos irmãos e dos que colaboram no anúncio do Evangelho aos jovens. Uma simples e rápida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leitura desses textos, feita à distância e de forma independente um do outro, talvez sob a influência de comentários setoriais não isentos de preconceitos ideológicos, pode levar-nos a destaques parciais e defasados, tornando mais difícil a convergência que se encontra objetivamente na progressão histórica do exercício do Magistério contido neles e que se enriquece e integra numa visão de conjunto mais completa e integral.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Devemos acrescentar, além disso, que o trabalho da Igreja neste campo absolutamente não terminou: apenas começou, ou melhor, está sempre começando. </w:t>
      </w:r>
      <w:r w:rsidR="009D371B">
        <w:rPr>
          <w:rStyle w:val="FontStyle18"/>
          <w:rFonts w:asciiTheme="minorHAnsi" w:hAnsiTheme="minorHAnsi"/>
          <w:sz w:val="24"/>
          <w:szCs w:val="24"/>
          <w:lang w:eastAsia="pt-PT"/>
        </w:rPr>
        <w:t>Em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nível de Conferências Episcopais e de Igrejas locais estão-se elaboran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do, por exemplo, os vários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catecismos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Pois bem: em tais iniciativas devemos sentir-nos particularmente interessados, com o propósito real de chegar a ser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colaboradores competentes,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de maneira es</w:t>
      </w:r>
      <w:r w:rsidR="008558C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pecial no que </w:t>
      </w:r>
      <w:r w:rsidR="009D371B">
        <w:rPr>
          <w:rStyle w:val="FontStyle18"/>
          <w:rFonts w:asciiTheme="minorHAnsi" w:hAnsiTheme="minorHAnsi"/>
          <w:sz w:val="24"/>
          <w:szCs w:val="24"/>
          <w:lang w:eastAsia="pt-PT"/>
        </w:rPr>
        <w:t>se refere</w:t>
      </w:r>
      <w:r w:rsidR="008558C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aos catec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ismos </w:t>
      </w:r>
      <w:r w:rsidR="009D371B">
        <w:rPr>
          <w:rStyle w:val="FontStyle18"/>
          <w:rFonts w:asciiTheme="minorHAnsi" w:hAnsiTheme="minorHAnsi"/>
          <w:sz w:val="24"/>
          <w:szCs w:val="24"/>
          <w:lang w:eastAsia="pt-PT"/>
        </w:rPr>
        <w:t>das crianças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, adolescentes e jovens. As contribuições da nossa experiência e competên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cia deveriam influir sobre tais textos e nas várias iniciativas de evangelização e de cate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quese para a juventude da Igreja local.</w:t>
      </w:r>
    </w:p>
    <w:p w:rsidR="003A73CF" w:rsidRPr="00A0031A" w:rsidRDefault="003A3A68" w:rsidP="00E037FD">
      <w:pPr>
        <w:pStyle w:val="Style2"/>
        <w:widowControl/>
        <w:spacing w:after="60" w:line="276" w:lineRule="auto"/>
        <w:ind w:right="24" w:firstLine="284"/>
        <w:jc w:val="both"/>
        <w:rPr>
          <w:rStyle w:val="FontStyle14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E se é verdade que os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problemas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evangelização e da catequese se abrem para no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vos horizontes, devemos sentir-nos fortemente interpelados por eles. Os três documentos deixam perceber, por exemplo, o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esforço de adaptação e de repensamento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que requerem, especialmente hoje, certos aspectos como o da linguagem, da pertinência realista com a con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dição dos destinatários, da incisividade vital e clara da mensagem, dos pontos estraté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gicos da animação evangélica das culturas. Os Salesianos deveriam, em toda parte, ser capa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zes de participar na difusão de ideias e projetos que se referem a este argumento. E preciso acolher gene</w:t>
      </w:r>
      <w:r w:rsidR="009341D7">
        <w:rPr>
          <w:rStyle w:val="FontStyle18"/>
          <w:rFonts w:asciiTheme="minorHAnsi" w:hAnsiTheme="minorHAnsi"/>
          <w:sz w:val="24"/>
          <w:szCs w:val="24"/>
          <w:lang w:eastAsia="pt-PT"/>
        </w:rPr>
        <w:t>rosamente o apelo do Papa à res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ponsabilidade dos Religiosos, especialmente dos que, como nós, surgiram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para a educação</w:t>
      </w:r>
      <w:r w:rsidR="003A73CF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cristã dos meninos e dos jovens, sobretudo dos mais abandonados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9341D7">
        <w:rPr>
          <w:rStyle w:val="Refdenotaderodap"/>
          <w:rFonts w:asciiTheme="minorHAnsi" w:hAnsiTheme="minorHAnsi" w:cs="Century Schoolbook"/>
          <w:lang w:eastAsia="pt-PT"/>
        </w:rPr>
        <w:footnoteReference w:id="91"/>
      </w: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Eis, então, que toda a possibilidade da nossa resposta é condicionada por um dado de fato muito palpável e exigente: o </w:t>
      </w:r>
      <w:r w:rsidRPr="00A0031A">
        <w:rPr>
          <w:rStyle w:val="FontStyle15"/>
          <w:rFonts w:asciiTheme="minorHAnsi" w:hAnsiTheme="minorHAnsi"/>
          <w:lang w:eastAsia="pt-PT"/>
        </w:rPr>
        <w:t>empenho e o propósito para a formação de pessoas verda</w:t>
      </w:r>
      <w:r w:rsidRPr="00A0031A">
        <w:rPr>
          <w:rStyle w:val="FontStyle15"/>
          <w:rFonts w:asciiTheme="minorHAnsi" w:hAnsiTheme="minorHAnsi"/>
          <w:lang w:eastAsia="pt-PT"/>
        </w:rPr>
        <w:softHyphen/>
        <w:t xml:space="preserve">deiramente competentes,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que unam uma adesão interior e salesiana ao Evangelho com a capa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cidade e perícia de comunicação. A formação de coirmãos neste campo será, pois, uma frente a ser tratada com privilégio, seja a nível de for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mação de base, seja a nível de especialização, ou a nível de atualização e de formação perma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nente.</w:t>
      </w:r>
    </w:p>
    <w:p w:rsidR="003A73CF" w:rsidRPr="004B42FF" w:rsidRDefault="003A73CF" w:rsidP="004B42FF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Permanece mais do que nunca atual e obrigatória a orientação prática do Capítulo </w:t>
      </w:r>
      <w:r w:rsidRPr="009341D7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Geral Especial:</w:t>
      </w:r>
      <w:r w:rsidRPr="00A0031A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Todo Salesiano é por vocação </w:t>
      </w:r>
      <w:r w:rsidRPr="00A0031A">
        <w:rPr>
          <w:rStyle w:val="FontStyle15"/>
          <w:rFonts w:asciiTheme="minorHAnsi" w:hAnsiTheme="minorHAnsi"/>
          <w:lang w:eastAsia="pt-PT"/>
        </w:rPr>
        <w:t xml:space="preserve">e missão um evangelizador, um catequista, sempre e em toda parte.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Por isso, ele deve encontrar nos períodos da sua formação peritos em catequese que o ajudem a realizar a união entre ensino religioso (e teológico) e ensino profano, entre experiência de vida comunitária e ação de pastoral direta. Aprendida esta arte, ponha-se com entusiasmo e constância à dispo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sição da comunidade por toda a vida neste serviço prioritário de evangelizar e cate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quizar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.</w:t>
      </w:r>
      <w:r w:rsidR="004B42FF">
        <w:rPr>
          <w:rStyle w:val="Refdenotaderodap"/>
          <w:rFonts w:asciiTheme="minorHAnsi" w:hAnsiTheme="minorHAnsi" w:cs="Century Schoolbook"/>
          <w:lang w:eastAsia="pt-PT"/>
        </w:rPr>
        <w:footnoteReference w:id="92"/>
      </w:r>
    </w:p>
    <w:p w:rsidR="003A73CF" w:rsidRPr="00A0031A" w:rsidRDefault="003A73CF" w:rsidP="00E037FD">
      <w:pPr>
        <w:pStyle w:val="Style10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A73CF" w:rsidRDefault="003A73CF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20"/>
          <w:rFonts w:asciiTheme="minorHAnsi" w:hAnsiTheme="minorHAnsi"/>
          <w:sz w:val="24"/>
          <w:szCs w:val="24"/>
          <w:lang w:eastAsia="pt-PT"/>
        </w:rPr>
        <w:t>Dom Bosco nos interpela</w:t>
      </w:r>
    </w:p>
    <w:p w:rsidR="008558CE" w:rsidRPr="00A0031A" w:rsidRDefault="008558CE" w:rsidP="00E037FD">
      <w:pPr>
        <w:pStyle w:val="Style10"/>
        <w:widowControl/>
        <w:spacing w:after="60" w:line="276" w:lineRule="auto"/>
        <w:ind w:firstLine="284"/>
        <w:jc w:val="both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3A73CF" w:rsidRPr="00A0031A" w:rsidRDefault="003A73CF" w:rsidP="00E037FD">
      <w:pPr>
        <w:pStyle w:val="Style2"/>
        <w:widowControl/>
        <w:spacing w:after="60" w:line="276" w:lineRule="auto"/>
        <w:ind w:right="14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Estamos seguros, queridos irmãos, de que, colocando-nos nestas linhas de trabalho, conti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nuamos a missão de Dom Bosco e atualizamos as suas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opções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. Dele quero recordar apenas alguns traços, na esperança de que através deles consigamos colher alguns lampejos daquela originalidade que será também hoje a nossa melhor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contribuição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para uma Igreja evange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lizadora.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É patente que o seu projeto educativo para a salvação dos jovens é </w:t>
      </w:r>
      <w:r w:rsidR="008558CE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intrínseco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extensiva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mente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catequético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Assim como desejava 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Religião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como força </w:t>
      </w:r>
      <w:r w:rsidR="008558CE">
        <w:rPr>
          <w:rStyle w:val="FontStyle18"/>
          <w:rFonts w:asciiTheme="minorHAnsi" w:hAnsiTheme="minorHAnsi"/>
          <w:sz w:val="24"/>
          <w:szCs w:val="24"/>
          <w:lang w:eastAsia="pt-PT"/>
        </w:rPr>
        <w:t>r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elevante para a salvação da sociedade, da mesma maneira pensava que o Catecismo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nos o</w:t>
      </w:r>
      <w:r w:rsidR="008558CE">
        <w:rPr>
          <w:rStyle w:val="FontStyle18"/>
          <w:rFonts w:asciiTheme="minorHAnsi" w:hAnsiTheme="minorHAnsi"/>
          <w:sz w:val="24"/>
          <w:szCs w:val="24"/>
          <w:lang w:eastAsia="pt-PT"/>
        </w:rPr>
        <w:t>ratórios festivos é a única tábu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 de salvação para tanta pobre juventude em meio à perversão geral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AF428B">
        <w:rPr>
          <w:rStyle w:val="Refdenotaderodap"/>
          <w:rFonts w:asciiTheme="minorHAnsi" w:hAnsiTheme="minorHAnsi" w:cs="Bookman Old Style"/>
          <w:lang w:eastAsia="pt-PT"/>
        </w:rPr>
        <w:footnoteReference w:id="93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A esse propósito obedeceu o primeiro início e desenvolvimento da sua obra; ele próprio no-lo lembra: 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Esta Sociedade no seu princípio era um simples catecismo</w:t>
      </w:r>
      <w:r w:rsidR="00906CB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  <w:r w:rsidR="00AF428B">
        <w:rPr>
          <w:rStyle w:val="Refdenotaderodap"/>
          <w:rFonts w:asciiTheme="minorHAnsi" w:hAnsiTheme="minorHAnsi" w:cs="Bookman Old Style"/>
          <w:i/>
          <w:iCs/>
          <w:lang w:eastAsia="pt-PT"/>
        </w:rPr>
        <w:footnoteReference w:id="94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essa razão inicial permanece privilegiada também nas Constituições, nas quais Dom Bosco descreve o projeto de vida e ação dos Salesianos; na sua mais antiga redação o texto dizia: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 primeiro exercício de caridade consistirá em recolher jovens pobres e abandonados para instruí-los na santa religião católica, sobretudo nos dias festivos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AF428B">
        <w:rPr>
          <w:rStyle w:val="Refdenotaderodap"/>
          <w:rFonts w:asciiTheme="minorHAnsi" w:hAnsiTheme="minorHAnsi" w:cs="Bookman Old Style"/>
          <w:lang w:eastAsia="pt-PT"/>
        </w:rPr>
        <w:footnoteReference w:id="95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À luz desta finalidade concreta e global compreende-se por que considerava uma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ruína na raiz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estudar muito para si ou tamb</w:t>
      </w:r>
      <w:r w:rsidR="00405639">
        <w:rPr>
          <w:rStyle w:val="FontStyle18"/>
          <w:rFonts w:asciiTheme="minorHAnsi" w:hAnsiTheme="minorHAnsi"/>
          <w:sz w:val="24"/>
          <w:szCs w:val="24"/>
          <w:lang w:eastAsia="pt-PT"/>
        </w:rPr>
        <w:t>ém pelo prestígio da ciência, ma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s com o abandono dos oratórios festivos, dos catecismos aos meninos...</w:t>
      </w:r>
      <w:r w:rsidR="00405639">
        <w:rPr>
          <w:rStyle w:val="Refdenotaderodap"/>
          <w:rFonts w:asciiTheme="minorHAnsi" w:hAnsiTheme="minorHAnsi" w:cs="Bookman Old Style"/>
          <w:lang w:eastAsia="pt-PT"/>
        </w:rPr>
        <w:footnoteReference w:id="96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prazer de comunicar a palavra de Deus havia sido por outra parte um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dom seu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pessoal, que se havia manifestado desde a </w:t>
      </w:r>
      <w:r w:rsidR="00405639">
        <w:rPr>
          <w:rStyle w:val="FontStyle18"/>
          <w:rFonts w:asciiTheme="minorHAnsi" w:hAnsiTheme="minorHAnsi"/>
          <w:sz w:val="24"/>
          <w:szCs w:val="24"/>
          <w:lang w:eastAsia="pt-PT"/>
        </w:rPr>
        <w:t>infância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o seu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momento de repouso e distração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durante os estudos de filosofia,</w:t>
      </w:r>
      <w:r w:rsidR="00405639">
        <w:rPr>
          <w:rStyle w:val="Refdenotaderodap"/>
          <w:rFonts w:asciiTheme="minorHAnsi" w:hAnsiTheme="minorHAnsi" w:cs="Bookman Old Style"/>
          <w:lang w:eastAsia="pt-PT"/>
        </w:rPr>
        <w:footnoteReference w:id="97"/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graça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pedida na ordenação sacerdotal, a indicação operativa do primeiro sonho (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405639">
        <w:rPr>
          <w:rStyle w:val="FontStyle18"/>
          <w:rFonts w:asciiTheme="minorHAnsi" w:hAnsiTheme="minorHAnsi"/>
          <w:sz w:val="24"/>
          <w:szCs w:val="24"/>
          <w:lang w:eastAsia="pt-PT"/>
        </w:rPr>
        <w:t>põe-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te imediatamente a </w:t>
      </w:r>
      <w:r w:rsidR="00405639">
        <w:rPr>
          <w:rStyle w:val="FontStyle18"/>
          <w:rFonts w:asciiTheme="minorHAnsi" w:hAnsiTheme="minorHAnsi"/>
          <w:sz w:val="24"/>
          <w:szCs w:val="24"/>
          <w:lang w:eastAsia="pt-PT"/>
        </w:rPr>
        <w:t>instruí-los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 e o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tema programático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encontro com Barto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lomeu Garelli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405639">
        <w:rPr>
          <w:rStyle w:val="FontStyle18"/>
          <w:rFonts w:asciiTheme="minorHAnsi" w:hAnsiTheme="minorHAnsi"/>
          <w:sz w:val="24"/>
          <w:szCs w:val="24"/>
          <w:lang w:eastAsia="pt-PT"/>
        </w:rPr>
        <w:t>: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 te desse catecismo só para ti, virias à aula? </w:t>
      </w:r>
      <w:r w:rsidR="008342B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(...).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Quando queres que comecemos o nosso catecismo?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8342B5">
        <w:rPr>
          <w:rStyle w:val="Refdenotaderodap"/>
          <w:rFonts w:asciiTheme="minorHAnsi" w:hAnsiTheme="minorHAnsi" w:cs="Bookman Old Style"/>
          <w:lang w:eastAsia="pt-PT"/>
        </w:rPr>
        <w:footnoteReference w:id="98"/>
      </w:r>
    </w:p>
    <w:p w:rsidR="003A73CF" w:rsidRPr="00A0031A" w:rsidRDefault="003A3A68" w:rsidP="00E037FD">
      <w:pPr>
        <w:tabs>
          <w:tab w:val="left" w:pos="989"/>
        </w:tabs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Ao lado deste primeiro dado fundamental, isto é, a relevância do anúncio do Evangelho na sua obra educativa e pastoral, é interessante</w:t>
      </w:r>
      <w:r w:rsidR="003A73CF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salientar as três grandes mediações empregadas como veículo e ambiente para o seu trabalho de evangelização e catequese: </w:t>
      </w:r>
      <w:r w:rsidR="008342B5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>“a</w:t>
      </w:r>
      <w:r w:rsidR="003A73CF" w:rsidRPr="008342B5">
        <w:rPr>
          <w:rStyle w:val="FontStyle14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3A73CF" w:rsidRPr="008342B5">
        <w:rPr>
          <w:rStyle w:val="FontStyle15"/>
          <w:rFonts w:asciiTheme="minorHAnsi" w:hAnsiTheme="minorHAnsi"/>
          <w:i/>
          <w:lang w:eastAsia="pt-PT"/>
        </w:rPr>
        <w:t>educação</w:t>
      </w:r>
      <w:r w:rsidR="008342B5">
        <w:rPr>
          <w:rStyle w:val="FontStyle15"/>
          <w:rFonts w:asciiTheme="minorHAnsi" w:hAnsiTheme="minorHAnsi"/>
          <w:i/>
          <w:lang w:eastAsia="pt-PT"/>
        </w:rPr>
        <w:t>”</w:t>
      </w:r>
      <w:r w:rsidR="003A73CF"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 as várias iniciativas culturais com que convo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cava, reunia e promovia os jovens; as </w:t>
      </w:r>
      <w:r w:rsidR="00906CB9" w:rsidRPr="008342B5">
        <w:rPr>
          <w:rStyle w:val="FontStyle15"/>
          <w:rFonts w:asciiTheme="minorHAnsi" w:hAnsiTheme="minorHAnsi"/>
          <w:i/>
          <w:lang w:eastAsia="pt-PT"/>
        </w:rPr>
        <w:t>“</w:t>
      </w:r>
      <w:r w:rsidR="003A73CF" w:rsidRPr="008342B5">
        <w:rPr>
          <w:rStyle w:val="FontStyle15"/>
          <w:rFonts w:asciiTheme="minorHAnsi" w:hAnsiTheme="minorHAnsi"/>
          <w:i/>
          <w:lang w:eastAsia="pt-PT"/>
        </w:rPr>
        <w:t>publi</w:t>
      </w:r>
      <w:r w:rsidR="003A73CF" w:rsidRPr="008342B5">
        <w:rPr>
          <w:rStyle w:val="FontStyle15"/>
          <w:rFonts w:asciiTheme="minorHAnsi" w:hAnsiTheme="minorHAnsi"/>
          <w:i/>
          <w:lang w:eastAsia="pt-PT"/>
        </w:rPr>
        <w:softHyphen/>
        <w:t>cações</w:t>
      </w:r>
      <w:r w:rsidR="00906CB9" w:rsidRPr="008342B5">
        <w:rPr>
          <w:rStyle w:val="FontStyle15"/>
          <w:rFonts w:asciiTheme="minorHAnsi" w:hAnsiTheme="minorHAnsi"/>
          <w:i/>
          <w:lang w:eastAsia="pt-PT"/>
        </w:rPr>
        <w:t>”</w:t>
      </w:r>
      <w:r w:rsidR="003A73CF" w:rsidRPr="00A0031A">
        <w:rPr>
          <w:rStyle w:val="FontStyle15"/>
          <w:rFonts w:asciiTheme="minorHAnsi" w:hAnsiTheme="minorHAnsi"/>
          <w:lang w:eastAsia="pt-PT"/>
        </w:rPr>
        <w:t xml:space="preserve"> de divulgação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com as quais atingia a classe dos trabalhadores e animava religiosa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 xml:space="preserve">mente a cultura do povo; </w:t>
      </w:r>
      <w:r w:rsidR="003A73CF" w:rsidRPr="00A0031A">
        <w:rPr>
          <w:rStyle w:val="FontStyle15"/>
          <w:rFonts w:asciiTheme="minorHAnsi" w:hAnsiTheme="minorHAnsi"/>
          <w:lang w:eastAsia="pt-PT"/>
        </w:rPr>
        <w:t xml:space="preserve">os </w:t>
      </w:r>
      <w:r w:rsidR="00906CB9" w:rsidRPr="00115C8C">
        <w:rPr>
          <w:rStyle w:val="FontStyle15"/>
          <w:rFonts w:asciiTheme="minorHAnsi" w:hAnsiTheme="minorHAnsi"/>
          <w:i/>
          <w:lang w:eastAsia="pt-PT"/>
        </w:rPr>
        <w:t>“</w:t>
      </w:r>
      <w:r w:rsidR="003A73CF" w:rsidRPr="00115C8C">
        <w:rPr>
          <w:rStyle w:val="FontStyle15"/>
          <w:rFonts w:asciiTheme="minorHAnsi" w:hAnsiTheme="minorHAnsi"/>
          <w:i/>
          <w:lang w:eastAsia="pt-PT"/>
        </w:rPr>
        <w:t>centros</w:t>
      </w:r>
      <w:r w:rsidR="00906CB9" w:rsidRPr="00115C8C">
        <w:rPr>
          <w:rStyle w:val="FontStyle15"/>
          <w:rFonts w:asciiTheme="minorHAnsi" w:hAnsiTheme="minorHAnsi"/>
          <w:i/>
          <w:lang w:eastAsia="pt-PT"/>
        </w:rPr>
        <w:t>”</w:t>
      </w:r>
      <w:r w:rsidR="003A73CF" w:rsidRPr="00A0031A">
        <w:rPr>
          <w:rStyle w:val="FontStyle15"/>
          <w:rFonts w:asciiTheme="minorHAnsi" w:hAnsiTheme="minorHAnsi"/>
          <w:lang w:eastAsia="pt-PT"/>
        </w:rPr>
        <w:t xml:space="preserve"> ou lugares de piedade popular, 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que têm como melhor exemplo o templo de Nossa Senhora Auxiliadora: neles o culto, as celebrações, a decoração e as iniciativas deviam levar à instru</w:t>
      </w:r>
      <w:r w:rsidR="003A73CF"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ção e à prática do Evangelho.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Estas mediações juvenis e populares para os seus destinatários construíram também </w:t>
      </w:r>
      <w:r w:rsidRPr="00A0031A">
        <w:rPr>
          <w:rStyle w:val="FontStyle15"/>
          <w:rFonts w:asciiTheme="minorHAnsi" w:hAnsiTheme="minorHAnsi"/>
          <w:lang w:eastAsia="pt-PT"/>
        </w:rPr>
        <w:t xml:space="preserve">um </w:t>
      </w:r>
      <w:r w:rsidR="00906CB9" w:rsidRPr="00115C8C">
        <w:rPr>
          <w:rStyle w:val="FontStyle15"/>
          <w:rFonts w:asciiTheme="minorHAnsi" w:hAnsiTheme="minorHAnsi"/>
          <w:i/>
          <w:lang w:eastAsia="pt-PT"/>
        </w:rPr>
        <w:t>“</w:t>
      </w:r>
      <w:r w:rsidRPr="00115C8C">
        <w:rPr>
          <w:rStyle w:val="FontStyle15"/>
          <w:rFonts w:asciiTheme="minorHAnsi" w:hAnsiTheme="minorHAnsi"/>
          <w:i/>
          <w:lang w:eastAsia="pt-PT"/>
        </w:rPr>
        <w:t>estilo catequético</w:t>
      </w:r>
      <w:r w:rsidR="00906CB9" w:rsidRPr="00115C8C">
        <w:rPr>
          <w:rStyle w:val="FontStyle15"/>
          <w:rFonts w:asciiTheme="minorHAnsi" w:hAnsiTheme="minorHAnsi"/>
          <w:i/>
          <w:lang w:eastAsia="pt-PT"/>
        </w:rPr>
        <w:t>”</w:t>
      </w:r>
      <w:r w:rsidRPr="00115C8C">
        <w:rPr>
          <w:rStyle w:val="FontStyle15"/>
          <w:rFonts w:asciiTheme="minorHAnsi" w:hAnsiTheme="minorHAnsi"/>
          <w:i/>
          <w:lang w:eastAsia="pt-PT"/>
        </w:rPr>
        <w:t>;</w:t>
      </w:r>
      <w:r w:rsidRPr="00A0031A">
        <w:rPr>
          <w:rStyle w:val="FontStyle15"/>
          <w:rFonts w:asciiTheme="minorHAnsi" w:hAnsiTheme="minorHAnsi"/>
          <w:lang w:eastAsia="pt-PT"/>
        </w:rPr>
        <w:t xml:space="preserve"> 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é possível constatá-lo nos escritos pessoais e nos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momentos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mais característicos que nos foram conservados pelos cronistas. 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Estilo</w:t>
      </w:r>
      <w:r w:rsidR="00906CB9">
        <w:rPr>
          <w:rStyle w:val="FontStyle14"/>
          <w:rFonts w:asciiTheme="minorHAnsi" w:hAnsiTheme="minorHAnsi"/>
          <w:sz w:val="24"/>
          <w:szCs w:val="24"/>
          <w:lang w:eastAsia="pt-PT"/>
        </w:rPr>
        <w:t>”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que é feito substancialmen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te de aderência religiosa ao conteúdo da fé proposto pela Igreja, de adaptação à lingua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gem mais em uso e compreensível, sob medida sobretudo do menino do povo; donde a sua pre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softHyphen/>
        <w:t>ferência pelos aspectos históricos</w:t>
      </w:r>
      <w:r w:rsidR="00115C8C">
        <w:rPr>
          <w:rStyle w:val="Refdenotaderodap"/>
          <w:rFonts w:asciiTheme="minorHAnsi" w:hAnsiTheme="minorHAnsi" w:cs="Century Schoolbook"/>
          <w:lang w:eastAsia="pt-PT"/>
        </w:rPr>
        <w:footnoteReference w:id="99"/>
      </w:r>
      <w:r w:rsidR="00115C8C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e pelo gê</w:t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nero narrativo, anedótico e didático, com a consequente concentração no necessário e a simplificação das formulações conceituais; o gosto e a arte do essencial das verdades de fé acima de modas e originalidades esp</w:t>
      </w:r>
      <w:bookmarkStart w:id="0" w:name="_GoBack"/>
      <w:bookmarkEnd w:id="0"/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eculativas; o caráter prático, pelo qual, partindo do núcleo da fé, iluminam-se as atitudes e inspira-se o comportamento.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lastRenderedPageBreak/>
        <w:t xml:space="preserve">Mas o traço talvez mais original que torna Dom Bosco permanentemente simpático aos jovens, como anunciador do Evangelho, foi o </w:t>
      </w:r>
      <w:r w:rsidRPr="00A0031A">
        <w:rPr>
          <w:rStyle w:val="FontStyle15"/>
          <w:rFonts w:asciiTheme="minorHAnsi" w:hAnsiTheme="minorHAnsi"/>
          <w:lang w:eastAsia="pt-PT"/>
        </w:rPr>
        <w:t xml:space="preserve">de ter sabido inserir a </w:t>
      </w:r>
      <w:r w:rsidRPr="00115C8C">
        <w:rPr>
          <w:rStyle w:val="FontStyle15"/>
          <w:rFonts w:asciiTheme="minorHAnsi" w:hAnsiTheme="minorHAnsi"/>
          <w:i/>
          <w:lang w:eastAsia="pt-PT"/>
        </w:rPr>
        <w:t xml:space="preserve">sua </w:t>
      </w:r>
      <w:r w:rsidR="00906CB9" w:rsidRPr="00115C8C">
        <w:rPr>
          <w:rStyle w:val="FontStyle15"/>
          <w:rFonts w:asciiTheme="minorHAnsi" w:hAnsiTheme="minorHAnsi"/>
          <w:i/>
          <w:lang w:eastAsia="pt-PT"/>
        </w:rPr>
        <w:t>“</w:t>
      </w:r>
      <w:r w:rsidRPr="00115C8C">
        <w:rPr>
          <w:rStyle w:val="FontStyle15"/>
          <w:rFonts w:asciiTheme="minorHAnsi" w:hAnsiTheme="minorHAnsi"/>
          <w:i/>
          <w:lang w:eastAsia="pt-PT"/>
        </w:rPr>
        <w:t>aula de catecismo no enredo das opções cotidianas</w:t>
      </w:r>
      <w:r w:rsidR="00906CB9" w:rsidRPr="00115C8C">
        <w:rPr>
          <w:rStyle w:val="FontStyle15"/>
          <w:rFonts w:asciiTheme="minorHAnsi" w:hAnsiTheme="minorHAnsi"/>
          <w:i/>
          <w:spacing w:val="20"/>
          <w:lang w:eastAsia="pt-PT"/>
        </w:rPr>
        <w:t>”</w:t>
      </w:r>
      <w:r w:rsidRPr="00A0031A">
        <w:rPr>
          <w:rStyle w:val="FontStyle15"/>
          <w:rFonts w:asciiTheme="minorHAnsi" w:hAnsiTheme="minorHAnsi"/>
          <w:spacing w:val="20"/>
          <w:lang w:eastAsia="pt-PT"/>
        </w:rPr>
        <w:t>,</w:t>
      </w:r>
      <w:r w:rsidR="00115C8C">
        <w:rPr>
          <w:rStyle w:val="Refdenotaderodap"/>
          <w:rFonts w:asciiTheme="minorHAnsi" w:hAnsiTheme="minorHAnsi" w:cs="Calibri"/>
          <w:spacing w:val="20"/>
          <w:lang w:eastAsia="pt-PT"/>
        </w:rPr>
        <w:footnoteReference w:id="100"/>
      </w: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 xml:space="preserve"> fazendo-a nascer no clima de alegria e participação que é conatural à natureza juvenil.</w:t>
      </w:r>
    </w:p>
    <w:p w:rsidR="003A73CF" w:rsidRPr="00A0031A" w:rsidRDefault="003A73CF" w:rsidP="00E037FD">
      <w:pPr>
        <w:pStyle w:val="Style2"/>
        <w:widowControl/>
        <w:spacing w:after="60" w:line="276" w:lineRule="auto"/>
        <w:ind w:right="10"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3A73CF" w:rsidRPr="00A0031A" w:rsidRDefault="003A73CF" w:rsidP="000E4E68">
      <w:pPr>
        <w:pStyle w:val="Style2"/>
        <w:widowControl/>
        <w:spacing w:after="60" w:line="276" w:lineRule="auto"/>
        <w:ind w:right="11"/>
        <w:jc w:val="center"/>
        <w:rPr>
          <w:rStyle w:val="FontStyle14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4"/>
          <w:rFonts w:asciiTheme="minorHAnsi" w:hAnsiTheme="minorHAnsi"/>
          <w:sz w:val="24"/>
          <w:szCs w:val="24"/>
          <w:lang w:eastAsia="pt-PT"/>
        </w:rPr>
        <w:t>***</w:t>
      </w:r>
    </w:p>
    <w:p w:rsidR="000E4E68" w:rsidRDefault="003A3A68" w:rsidP="000E4E68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Querido</w:t>
      </w:r>
      <w:r w:rsidR="008558CE">
        <w:rPr>
          <w:rStyle w:val="FontStyle18"/>
          <w:rFonts w:asciiTheme="minorHAnsi" w:hAnsiTheme="minorHAnsi"/>
          <w:sz w:val="24"/>
          <w:szCs w:val="24"/>
          <w:lang w:eastAsia="pt-PT"/>
        </w:rPr>
        <w:t>s irmãos, trabalhemos e dedique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mo-nos ao estudo e à aplicação dos documentos que guiam a renovação da nossa pastoral. Talvez a melhor forma para concluir estas refle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xões, tão pertinentes </w:t>
      </w:r>
      <w:r w:rsidR="000E4E68">
        <w:rPr>
          <w:rStyle w:val="FontStyle19"/>
          <w:rFonts w:asciiTheme="minorHAnsi" w:hAnsiTheme="minorHAnsi"/>
          <w:i w:val="0"/>
          <w:sz w:val="24"/>
          <w:szCs w:val="24"/>
          <w:lang w:eastAsia="pt-PT"/>
        </w:rPr>
        <w:t>à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nossa missão, seja a de juntos ouvirmos de novo o que </w:t>
      </w:r>
      <w:r w:rsidR="000E4E68">
        <w:rPr>
          <w:rStyle w:val="FontStyle18"/>
          <w:rFonts w:asciiTheme="minorHAnsi" w:hAnsiTheme="minorHAnsi"/>
          <w:sz w:val="24"/>
          <w:szCs w:val="24"/>
          <w:lang w:eastAsia="pt-PT"/>
        </w:rPr>
        <w:t>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Personagem de</w:t>
      </w:r>
      <w:r w:rsidR="000E4E6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idade viril, nobremente vestido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disse a Joãozinho no seu famoso sonho dos nove anos: </w:t>
      </w:r>
      <w:r w:rsidR="00906CB9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Não com pancadas, mas com a mansidão e com a caridade deverás ganhar estes teus amigos. Põe-te então imediatamente a dar-lhes uma </w:t>
      </w:r>
      <w:r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instrução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sobre a fealdade do pecado e a preciosidade da virtude </w:t>
      </w:r>
      <w:r w:rsidR="000E4E68">
        <w:rPr>
          <w:rStyle w:val="FontStyle18"/>
          <w:rFonts w:asciiTheme="minorHAnsi" w:hAnsiTheme="minorHAnsi"/>
          <w:sz w:val="24"/>
          <w:szCs w:val="24"/>
          <w:lang w:eastAsia="pt-PT"/>
        </w:rPr>
        <w:t>(...).</w:t>
      </w:r>
    </w:p>
    <w:p w:rsidR="000E4E68" w:rsidRDefault="000E4E68" w:rsidP="000E4E68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</w:pPr>
      <w:r>
        <w:rPr>
          <w:rStyle w:val="FontStyle18"/>
          <w:spacing w:val="40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Onde, com que meios poderei adquirir a ciência?</w:t>
      </w:r>
    </w:p>
    <w:p w:rsidR="00BA28D9" w:rsidRPr="000E4E68" w:rsidRDefault="000E4E68" w:rsidP="000E4E68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</w:pPr>
      <w:r>
        <w:rPr>
          <w:rStyle w:val="FontStyle18"/>
          <w:spacing w:val="40"/>
          <w:sz w:val="24"/>
          <w:szCs w:val="24"/>
          <w:lang w:eastAsia="pt-PT"/>
        </w:rPr>
        <w:t>–</w:t>
      </w:r>
      <w:r>
        <w:rPr>
          <w:rStyle w:val="FontStyle18"/>
          <w:rFonts w:asciiTheme="minorHAnsi" w:hAnsiTheme="minorHAnsi"/>
          <w:spacing w:val="40"/>
          <w:sz w:val="24"/>
          <w:szCs w:val="24"/>
          <w:lang w:eastAsia="pt-PT"/>
        </w:rPr>
        <w:t xml:space="preserve">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Eu te darei a </w:t>
      </w:r>
      <w:r w:rsidR="003A3A68" w:rsidRPr="00A0031A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Mestra, 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sob cuja direção poderás tornar-te sábio e sem a qual toda sabedoria se torna </w:t>
      </w: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estultícia</w:t>
      </w:r>
      <w:r w:rsidR="003A3A68"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101"/>
      </w:r>
    </w:p>
    <w:p w:rsidR="00BA28D9" w:rsidRPr="00A0031A" w:rsidRDefault="003A3A68" w:rsidP="00E037FD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Que a Auxiliadora, Mãe da Igreja, nos ajude a todos a crescer em sabedoria e competência para evangelizar e catequizar a juventude.</w:t>
      </w:r>
    </w:p>
    <w:p w:rsidR="00BA28D9" w:rsidRPr="00A0031A" w:rsidRDefault="003A3A68" w:rsidP="00E037FD">
      <w:pPr>
        <w:pStyle w:val="Style7"/>
        <w:widowControl/>
        <w:spacing w:after="60" w:line="276" w:lineRule="auto"/>
        <w:ind w:left="442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0031A">
        <w:rPr>
          <w:rStyle w:val="FontStyle18"/>
          <w:rFonts w:asciiTheme="minorHAnsi" w:hAnsiTheme="minorHAnsi"/>
          <w:sz w:val="24"/>
          <w:szCs w:val="24"/>
          <w:lang w:eastAsia="pt-PT"/>
        </w:rPr>
        <w:t>Com afeto e esperança,</w:t>
      </w:r>
    </w:p>
    <w:p w:rsidR="00A0031A" w:rsidRPr="003902E1" w:rsidRDefault="00A0031A" w:rsidP="00E037FD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lang w:eastAsia="pt-PT"/>
        </w:rPr>
      </w:pPr>
    </w:p>
    <w:p w:rsidR="00A0031A" w:rsidRPr="003902E1" w:rsidRDefault="00A0031A" w:rsidP="00E037FD">
      <w:pPr>
        <w:pStyle w:val="Style9"/>
        <w:widowControl/>
        <w:spacing w:after="60" w:line="276" w:lineRule="auto"/>
        <w:ind w:left="3941" w:firstLine="284"/>
        <w:rPr>
          <w:rStyle w:val="FontStyle13"/>
          <w:rFonts w:asciiTheme="minorHAnsi" w:hAnsiTheme="minorHAnsi"/>
          <w:smallCaps/>
          <w:lang w:eastAsia="pt-PT"/>
        </w:rPr>
      </w:pPr>
      <w:r w:rsidRPr="003902E1">
        <w:rPr>
          <w:rFonts w:asciiTheme="minorHAnsi" w:hAnsiTheme="minorHAnsi"/>
          <w:noProof/>
        </w:rPr>
        <w:drawing>
          <wp:inline distT="0" distB="0" distL="0" distR="0" wp14:anchorId="573FD0A7" wp14:editId="46346DA9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1A" w:rsidRPr="003902E1" w:rsidRDefault="00A0031A" w:rsidP="00E037FD">
      <w:pPr>
        <w:pStyle w:val="Style9"/>
        <w:widowControl/>
        <w:spacing w:after="60" w:line="276" w:lineRule="auto"/>
        <w:ind w:left="3941" w:firstLine="284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 w:rsidRPr="003902E1">
        <w:rPr>
          <w:rStyle w:val="FontStyle13"/>
          <w:rFonts w:asciiTheme="minorHAnsi" w:hAnsiTheme="minorHAnsi"/>
          <w:smallCaps/>
          <w:lang w:eastAsia="pt-PT"/>
        </w:rPr>
        <w:t xml:space="preserve">    </w:t>
      </w:r>
      <w:r w:rsidRPr="000E4E68">
        <w:rPr>
          <w:rStyle w:val="FontStyle13"/>
          <w:rFonts w:asciiTheme="minorHAnsi" w:hAnsiTheme="minorHAnsi"/>
          <w:b w:val="0"/>
          <w:smallCaps/>
          <w:sz w:val="24"/>
          <w:szCs w:val="24"/>
          <w:lang w:eastAsia="pt-PT"/>
        </w:rPr>
        <w:t>P.</w:t>
      </w:r>
      <w:r w:rsidRPr="003902E1">
        <w:rPr>
          <w:rStyle w:val="FontStyle13"/>
          <w:rFonts w:asciiTheme="minorHAnsi" w:hAnsiTheme="minorHAnsi"/>
          <w:smallCaps/>
          <w:lang w:eastAsia="pt-PT"/>
        </w:rPr>
        <w:t xml:space="preserve"> </w:t>
      </w:r>
      <w:r w:rsidRPr="003902E1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Egídio Viganò</w:t>
      </w:r>
    </w:p>
    <w:p w:rsidR="00A0031A" w:rsidRPr="003902E1" w:rsidRDefault="00A0031A" w:rsidP="00E037FD">
      <w:pPr>
        <w:pStyle w:val="Style9"/>
        <w:widowControl/>
        <w:spacing w:after="60" w:line="276" w:lineRule="auto"/>
        <w:ind w:left="3941" w:firstLine="284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 w:rsidRPr="003902E1">
        <w:rPr>
          <w:rStyle w:val="FontStyle13"/>
          <w:rFonts w:asciiTheme="minorHAnsi" w:hAnsiTheme="minorHAnsi"/>
          <w:smallCaps/>
          <w:lang w:eastAsia="pt-PT"/>
        </w:rPr>
        <w:t xml:space="preserve">      </w:t>
      </w:r>
      <w:r>
        <w:rPr>
          <w:rStyle w:val="FontStyle13"/>
          <w:rFonts w:asciiTheme="minorHAnsi" w:hAnsiTheme="minorHAnsi"/>
          <w:smallCaps/>
          <w:lang w:eastAsia="pt-PT"/>
        </w:rPr>
        <w:t xml:space="preserve">  </w:t>
      </w:r>
      <w:r w:rsidRPr="003902E1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Reitor-Mor</w:t>
      </w:r>
    </w:p>
    <w:sectPr w:rsidR="00A0031A" w:rsidRPr="003902E1" w:rsidSect="00E037FD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C2" w:rsidRDefault="003C4EC2">
      <w:r>
        <w:separator/>
      </w:r>
    </w:p>
  </w:endnote>
  <w:endnote w:type="continuationSeparator" w:id="0">
    <w:p w:rsidR="003C4EC2" w:rsidRDefault="003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970093"/>
      <w:docPartObj>
        <w:docPartGallery w:val="Page Numbers (Bottom of Page)"/>
        <w:docPartUnique/>
      </w:docPartObj>
    </w:sdtPr>
    <w:sdtContent>
      <w:p w:rsidR="009A52EA" w:rsidRDefault="009A52E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DC">
          <w:rPr>
            <w:noProof/>
          </w:rPr>
          <w:t>22</w:t>
        </w:r>
        <w:r>
          <w:fldChar w:fldCharType="end"/>
        </w:r>
      </w:p>
    </w:sdtContent>
  </w:sdt>
  <w:p w:rsidR="009A52EA" w:rsidRDefault="009A52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304297"/>
      <w:docPartObj>
        <w:docPartGallery w:val="Page Numbers (Bottom of Page)"/>
        <w:docPartUnique/>
      </w:docPartObj>
    </w:sdtPr>
    <w:sdtContent>
      <w:p w:rsidR="009A52EA" w:rsidRDefault="009A52E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DC">
          <w:rPr>
            <w:noProof/>
          </w:rPr>
          <w:t>23</w:t>
        </w:r>
        <w:r>
          <w:fldChar w:fldCharType="end"/>
        </w:r>
      </w:p>
    </w:sdtContent>
  </w:sdt>
  <w:p w:rsidR="009A52EA" w:rsidRDefault="009A5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C2" w:rsidRDefault="003C4EC2">
      <w:r>
        <w:separator/>
      </w:r>
    </w:p>
  </w:footnote>
  <w:footnote w:type="continuationSeparator" w:id="0">
    <w:p w:rsidR="003C4EC2" w:rsidRDefault="003C4EC2">
      <w:r>
        <w:continuationSeparator/>
      </w:r>
    </w:p>
  </w:footnote>
  <w:footnote w:id="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ACS 290 e ACS 295.</w:t>
      </w:r>
    </w:p>
  </w:footnote>
  <w:footnote w:id="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E</w:t>
      </w:r>
      <w:r w:rsidR="0047697F">
        <w:rPr>
          <w:rFonts w:asciiTheme="minorHAnsi" w:hAnsiTheme="minorHAnsi"/>
        </w:rPr>
        <w:t>N</w:t>
      </w:r>
      <w:r w:rsidRPr="0047697F">
        <w:rPr>
          <w:rFonts w:asciiTheme="minorHAnsi" w:hAnsiTheme="minorHAnsi"/>
        </w:rPr>
        <w:t xml:space="preserve"> 32.</w:t>
      </w:r>
    </w:p>
  </w:footnote>
  <w:footnote w:id="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15.</w:t>
      </w:r>
    </w:p>
  </w:footnote>
  <w:footnote w:id="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E</w:t>
      </w:r>
      <w:r w:rsidR="0047697F">
        <w:rPr>
          <w:rFonts w:asciiTheme="minorHAnsi" w:hAnsiTheme="minorHAnsi"/>
        </w:rPr>
        <w:t>N</w:t>
      </w:r>
      <w:r w:rsidRPr="0047697F">
        <w:rPr>
          <w:rFonts w:asciiTheme="minorHAnsi" w:hAnsiTheme="minorHAnsi"/>
        </w:rPr>
        <w:t xml:space="preserve"> 5.</w:t>
      </w:r>
    </w:p>
  </w:footnote>
  <w:footnote w:id="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ACS 290.</w:t>
      </w:r>
    </w:p>
  </w:footnote>
  <w:footnote w:id="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Ib.</w:t>
      </w:r>
    </w:p>
  </w:footnote>
  <w:footnote w:id="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Ib.</w:t>
      </w:r>
    </w:p>
  </w:footnote>
  <w:footnote w:id="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Ib.</w:t>
      </w:r>
    </w:p>
  </w:footnote>
  <w:footnote w:id="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Ef 4,20.</w:t>
      </w:r>
    </w:p>
  </w:footnote>
  <w:footnote w:id="1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CT 30.</w:t>
      </w:r>
    </w:p>
  </w:footnote>
  <w:footnote w:id="1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CT 6.</w:t>
      </w:r>
    </w:p>
  </w:footnote>
  <w:footnote w:id="1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Mt 28,18-19.</w:t>
      </w:r>
    </w:p>
  </w:footnote>
  <w:footnote w:id="1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EN 79.</w:t>
      </w:r>
    </w:p>
  </w:footnote>
  <w:footnote w:id="1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29.</w:t>
      </w:r>
    </w:p>
  </w:footnote>
  <w:footnote w:id="1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30.</w:t>
      </w:r>
    </w:p>
  </w:footnote>
  <w:footnote w:id="1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52.</w:t>
      </w:r>
    </w:p>
  </w:footnote>
  <w:footnote w:id="1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53, 54, 59.</w:t>
      </w:r>
    </w:p>
  </w:footnote>
  <w:footnote w:id="1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60.</w:t>
      </w:r>
    </w:p>
  </w:footnote>
  <w:footnote w:id="1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CT 32-33.</w:t>
      </w:r>
    </w:p>
  </w:footnote>
  <w:footnote w:id="2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34, 49.</w:t>
      </w:r>
    </w:p>
  </w:footnote>
  <w:footnote w:id="2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CT 61.</w:t>
      </w:r>
    </w:p>
  </w:footnote>
  <w:footnote w:id="2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CT 17.</w:t>
      </w:r>
    </w:p>
  </w:footnote>
  <w:footnote w:id="2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2.</w:t>
      </w:r>
    </w:p>
  </w:footnote>
  <w:footnote w:id="2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EM 2.</w:t>
      </w:r>
    </w:p>
  </w:footnote>
  <w:footnote w:id="2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LG 1.</w:t>
      </w:r>
    </w:p>
  </w:footnote>
  <w:footnote w:id="2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i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</w:t>
      </w:r>
      <w:r w:rsidRPr="0047697F">
        <w:rPr>
          <w:rFonts w:asciiTheme="minorHAnsi" w:hAnsiTheme="minorHAnsi"/>
          <w:i/>
          <w:lang w:val="en-US"/>
        </w:rPr>
        <w:t>Dei Verbum.</w:t>
      </w:r>
    </w:p>
  </w:footnote>
  <w:footnote w:id="2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i/>
          <w:lang w:val="la-Latn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</w:t>
      </w:r>
      <w:r w:rsidRPr="0047697F">
        <w:rPr>
          <w:rFonts w:asciiTheme="minorHAnsi" w:hAnsiTheme="minorHAnsi"/>
          <w:i/>
          <w:lang w:val="la-Latn"/>
        </w:rPr>
        <w:t>Lumen gentium, Sacrossanctum Concilium, Gaudium et Spes.</w:t>
      </w:r>
    </w:p>
  </w:footnote>
  <w:footnote w:id="2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i/>
          <w:lang w:val="la-Latn"/>
        </w:rPr>
      </w:pPr>
      <w:r w:rsidRPr="0047697F">
        <w:rPr>
          <w:rStyle w:val="Refdenotaderodap"/>
          <w:rFonts w:asciiTheme="minorHAnsi" w:hAnsiTheme="minorHAnsi"/>
          <w:lang w:val="la-Latn"/>
        </w:rPr>
        <w:footnoteRef/>
      </w:r>
      <w:r w:rsidRPr="0047697F">
        <w:rPr>
          <w:rFonts w:asciiTheme="minorHAnsi" w:hAnsiTheme="minorHAnsi"/>
          <w:lang w:val="la-Latn"/>
        </w:rPr>
        <w:t xml:space="preserve"> </w:t>
      </w:r>
      <w:r w:rsidRPr="0047697F">
        <w:rPr>
          <w:rFonts w:asciiTheme="minorHAnsi" w:hAnsiTheme="minorHAnsi"/>
          <w:i/>
          <w:lang w:val="la-Latn"/>
        </w:rPr>
        <w:t>Ad Gentes, Christus Dominus, Presbiterorum ordinis, Apostolicam actuositatem, Inter mirifica, Gravissium educationis.</w:t>
      </w:r>
    </w:p>
  </w:footnote>
  <w:footnote w:id="2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i/>
          <w:lang w:val="la-Latn"/>
        </w:rPr>
      </w:pPr>
      <w:r w:rsidRPr="0047697F">
        <w:rPr>
          <w:rStyle w:val="Refdenotaderodap"/>
          <w:rFonts w:asciiTheme="minorHAnsi" w:hAnsiTheme="minorHAnsi"/>
          <w:lang w:val="la-Latn"/>
        </w:rPr>
        <w:footnoteRef/>
      </w:r>
      <w:r w:rsidRPr="0047697F">
        <w:rPr>
          <w:rFonts w:asciiTheme="minorHAnsi" w:hAnsiTheme="minorHAnsi"/>
          <w:lang w:val="la-Latn"/>
        </w:rPr>
        <w:t xml:space="preserve"> </w:t>
      </w:r>
      <w:r w:rsidRPr="0047697F">
        <w:rPr>
          <w:rFonts w:asciiTheme="minorHAnsi" w:hAnsiTheme="minorHAnsi"/>
          <w:i/>
          <w:lang w:val="la-Latn"/>
        </w:rPr>
        <w:t>Gaudium et Spes.</w:t>
      </w:r>
    </w:p>
  </w:footnote>
  <w:footnote w:id="3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i/>
        </w:rPr>
      </w:pPr>
      <w:r w:rsidRPr="0047697F">
        <w:rPr>
          <w:rStyle w:val="Refdenotaderodap"/>
          <w:rFonts w:asciiTheme="minorHAnsi" w:hAnsiTheme="minorHAnsi"/>
          <w:lang w:val="la-Latn"/>
        </w:rPr>
        <w:footnoteRef/>
      </w:r>
      <w:r w:rsidRPr="0047697F">
        <w:rPr>
          <w:rFonts w:asciiTheme="minorHAnsi" w:hAnsiTheme="minorHAnsi"/>
          <w:lang w:val="la-Latn"/>
        </w:rPr>
        <w:t xml:space="preserve"> </w:t>
      </w:r>
      <w:r w:rsidRPr="0047697F">
        <w:rPr>
          <w:rFonts w:asciiTheme="minorHAnsi" w:hAnsiTheme="minorHAnsi"/>
          <w:i/>
          <w:lang w:val="la-Latn"/>
        </w:rPr>
        <w:t>Orientalium ecclesiarum, Unitatis redintegratio, Nostra aetate, Dignitatis humanae.</w:t>
      </w:r>
    </w:p>
  </w:footnote>
  <w:footnote w:id="3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2.</w:t>
      </w:r>
    </w:p>
  </w:footnote>
  <w:footnote w:id="3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>Diretório Catequético Geral,</w:t>
      </w:r>
      <w:r w:rsidRPr="0047697F">
        <w:rPr>
          <w:rFonts w:asciiTheme="minorHAnsi" w:hAnsiTheme="minorHAnsi"/>
        </w:rPr>
        <w:t xml:space="preserve"> proêmio.</w:t>
      </w:r>
    </w:p>
  </w:footnote>
  <w:footnote w:id="3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</w:t>
      </w:r>
      <w:r w:rsidRPr="0047697F">
        <w:rPr>
          <w:rFonts w:asciiTheme="minorHAnsi" w:hAnsiTheme="minorHAnsi"/>
          <w:i/>
        </w:rPr>
        <w:t>Diretório Catequético Geral</w:t>
      </w:r>
      <w:r w:rsidRPr="0047697F">
        <w:rPr>
          <w:rFonts w:asciiTheme="minorHAnsi" w:hAnsiTheme="minorHAnsi"/>
          <w:i/>
          <w:lang w:val="es-ES_tradnl"/>
        </w:rPr>
        <w:t>,</w:t>
      </w:r>
      <w:r w:rsidRPr="0047697F">
        <w:rPr>
          <w:rFonts w:asciiTheme="minorHAnsi" w:hAnsiTheme="minorHAnsi"/>
          <w:lang w:val="es-ES_tradnl"/>
        </w:rPr>
        <w:t xml:space="preserve"> 13.</w:t>
      </w:r>
    </w:p>
  </w:footnote>
  <w:footnote w:id="3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EN 14.</w:t>
      </w:r>
    </w:p>
  </w:footnote>
  <w:footnote w:id="3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Cf. EN 5, 15, 51, 81.</w:t>
      </w:r>
    </w:p>
  </w:footnote>
  <w:footnote w:id="3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Cf. EN 6-12, 25-28.</w:t>
      </w:r>
    </w:p>
  </w:footnote>
  <w:footnote w:id="3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Evangelho, cultura e linguagem: cf. EN 19-20, 22, 40, 50.</w:t>
      </w:r>
    </w:p>
  </w:footnote>
  <w:footnote w:id="3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Cf. EN 30-38.</w:t>
      </w:r>
    </w:p>
  </w:footnote>
  <w:footnote w:id="3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EN 17.</w:t>
      </w:r>
    </w:p>
  </w:footnote>
  <w:footnote w:id="4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EN 14.</w:t>
      </w:r>
    </w:p>
  </w:footnote>
  <w:footnote w:id="4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EN 69.</w:t>
      </w:r>
    </w:p>
  </w:footnote>
  <w:footnote w:id="4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Ib.</w:t>
      </w:r>
    </w:p>
  </w:footnote>
  <w:footnote w:id="4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MR 11-12.</w:t>
      </w:r>
    </w:p>
  </w:footnote>
  <w:footnote w:id="4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s-ES_tradnl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s-ES_tradnl"/>
        </w:rPr>
        <w:t xml:space="preserve"> </w:t>
      </w:r>
      <w:r w:rsidRPr="007737DC">
        <w:rPr>
          <w:rFonts w:asciiTheme="minorHAnsi" w:hAnsiTheme="minorHAnsi"/>
          <w:i/>
        </w:rPr>
        <w:t xml:space="preserve">Mensagem </w:t>
      </w:r>
      <w:r w:rsidRPr="007737DC">
        <w:rPr>
          <w:rFonts w:asciiTheme="minorHAnsi" w:hAnsiTheme="minorHAnsi"/>
        </w:rPr>
        <w:t>do Sínodo sobre a catequese</w:t>
      </w:r>
      <w:r w:rsidRPr="0047697F">
        <w:rPr>
          <w:rFonts w:asciiTheme="minorHAnsi" w:hAnsiTheme="minorHAnsi"/>
          <w:i/>
          <w:lang w:val="es-ES_tradnl"/>
        </w:rPr>
        <w:t>,</w:t>
      </w:r>
      <w:r w:rsidRPr="0047697F">
        <w:rPr>
          <w:rFonts w:asciiTheme="minorHAnsi" w:hAnsiTheme="minorHAnsi"/>
          <w:lang w:val="es-ES_tradnl"/>
        </w:rPr>
        <w:t xml:space="preserve"> 4.</w:t>
      </w:r>
    </w:p>
  </w:footnote>
  <w:footnote w:id="4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15.</w:t>
      </w:r>
    </w:p>
  </w:footnote>
  <w:footnote w:id="4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 xml:space="preserve">Mensagem </w:t>
      </w:r>
      <w:r w:rsidRPr="0047697F">
        <w:rPr>
          <w:rFonts w:asciiTheme="minorHAnsi" w:hAnsiTheme="minorHAnsi"/>
        </w:rPr>
        <w:t>do Sínodo sobre a catequese</w:t>
      </w:r>
      <w:r w:rsidRPr="0047697F">
        <w:rPr>
          <w:rFonts w:asciiTheme="minorHAnsi" w:hAnsiTheme="minorHAnsi"/>
          <w:i/>
        </w:rPr>
        <w:t xml:space="preserve">, </w:t>
      </w:r>
      <w:r w:rsidRPr="0047697F">
        <w:rPr>
          <w:rFonts w:asciiTheme="minorHAnsi" w:hAnsiTheme="minorHAnsi"/>
        </w:rPr>
        <w:t>18; cf. CT 15.</w:t>
      </w:r>
    </w:p>
  </w:footnote>
  <w:footnote w:id="4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 xml:space="preserve">Mensagem </w:t>
      </w:r>
      <w:r w:rsidRPr="0047697F">
        <w:rPr>
          <w:rFonts w:asciiTheme="minorHAnsi" w:hAnsiTheme="minorHAnsi"/>
        </w:rPr>
        <w:t>do Sínodo sobre a catequese, 11.</w:t>
      </w:r>
    </w:p>
  </w:footnote>
  <w:footnote w:id="4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</w:t>
      </w:r>
      <w:r w:rsidRPr="0047697F">
        <w:rPr>
          <w:rFonts w:asciiTheme="minorHAnsi" w:hAnsiTheme="minorHAnsi"/>
          <w:i/>
        </w:rPr>
        <w:t xml:space="preserve">Mensagem </w:t>
      </w:r>
      <w:r w:rsidRPr="0047697F">
        <w:rPr>
          <w:rFonts w:asciiTheme="minorHAnsi" w:hAnsiTheme="minorHAnsi"/>
        </w:rPr>
        <w:t>do Sínodo sobre a catequese, 11.</w:t>
      </w:r>
    </w:p>
  </w:footnote>
  <w:footnote w:id="4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18.</w:t>
      </w:r>
    </w:p>
  </w:footnote>
  <w:footnote w:id="5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4.</w:t>
      </w:r>
    </w:p>
  </w:footnote>
  <w:footnote w:id="5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CT Capítulo 1.</w:t>
      </w:r>
    </w:p>
  </w:footnote>
  <w:footnote w:id="5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CT 25.</w:t>
      </w:r>
    </w:p>
  </w:footnote>
  <w:footnote w:id="5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CT 18.</w:t>
      </w:r>
    </w:p>
  </w:footnote>
  <w:footnote w:id="5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19.</w:t>
      </w:r>
    </w:p>
  </w:footnote>
  <w:footnote w:id="5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21, 22, 35.</w:t>
      </w:r>
    </w:p>
  </w:footnote>
  <w:footnote w:id="5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en-US"/>
        </w:rPr>
        <w:t xml:space="preserve"> Cf. CT 18, 22, 33, 37, 72.</w:t>
      </w:r>
    </w:p>
  </w:footnote>
  <w:footnote w:id="5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CT 18, 19, 22, 25, 26, 47, 72.</w:t>
      </w:r>
    </w:p>
  </w:footnote>
  <w:footnote w:id="5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Padre Ricceri: </w:t>
      </w:r>
      <w:r w:rsidRPr="0047697F">
        <w:rPr>
          <w:rFonts w:asciiTheme="minorHAnsi" w:hAnsiTheme="minorHAnsi"/>
          <w:i/>
        </w:rPr>
        <w:t>Relação sobre o estado da Congregação,</w:t>
      </w:r>
      <w:r w:rsidRPr="0047697F">
        <w:rPr>
          <w:rFonts w:asciiTheme="minorHAnsi" w:hAnsiTheme="minorHAnsi"/>
        </w:rPr>
        <w:t xml:space="preserve"> 31 de outubro de 1977.</w:t>
      </w:r>
    </w:p>
  </w:footnote>
  <w:footnote w:id="5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ACS 296, </w:t>
      </w:r>
      <w:r w:rsidRPr="0047697F">
        <w:rPr>
          <w:rFonts w:asciiTheme="minorHAnsi" w:hAnsiTheme="minorHAnsi"/>
          <w:i/>
        </w:rPr>
        <w:t>Carta do Reitor-Mor.</w:t>
      </w:r>
    </w:p>
  </w:footnote>
  <w:footnote w:id="6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Documentos 4, 5, 6, 7.</w:t>
      </w:r>
    </w:p>
  </w:footnote>
  <w:footnote w:id="6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19, citado no CGE 279.</w:t>
      </w:r>
    </w:p>
  </w:footnote>
  <w:footnote w:id="6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274.2.</w:t>
      </w:r>
    </w:p>
  </w:footnote>
  <w:footnote w:id="6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274.4.</w:t>
      </w:r>
    </w:p>
  </w:footnote>
  <w:footnote w:id="6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307.</w:t>
      </w:r>
    </w:p>
  </w:footnote>
  <w:footnote w:id="6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382-388.</w:t>
      </w:r>
    </w:p>
  </w:footnote>
  <w:footnote w:id="6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289-292.</w:t>
      </w:r>
    </w:p>
  </w:footnote>
  <w:footnote w:id="6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293-296.</w:t>
      </w:r>
    </w:p>
  </w:footnote>
  <w:footnote w:id="6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318-321.</w:t>
      </w:r>
    </w:p>
  </w:footnote>
  <w:footnote w:id="6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297-300.</w:t>
      </w:r>
    </w:p>
  </w:footnote>
  <w:footnote w:id="7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337.</w:t>
      </w:r>
    </w:p>
  </w:footnote>
  <w:footnote w:id="7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Const. 21.</w:t>
      </w:r>
    </w:p>
  </w:footnote>
  <w:footnote w:id="7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Const. 22.</w:t>
      </w:r>
    </w:p>
  </w:footnote>
  <w:footnote w:id="7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Const. 23.</w:t>
      </w:r>
    </w:p>
  </w:footnote>
  <w:footnote w:id="7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315.</w:t>
      </w:r>
    </w:p>
  </w:footnote>
  <w:footnote w:id="7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30.</w:t>
      </w:r>
    </w:p>
  </w:footnote>
  <w:footnote w:id="7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20.</w:t>
      </w:r>
    </w:p>
  </w:footnote>
  <w:footnote w:id="7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81.</w:t>
      </w:r>
    </w:p>
  </w:footnote>
  <w:footnote w:id="7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80.</w:t>
      </w:r>
    </w:p>
  </w:footnote>
  <w:footnote w:id="7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91.</w:t>
      </w:r>
    </w:p>
  </w:footnote>
  <w:footnote w:id="8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CG21 91.</w:t>
      </w:r>
    </w:p>
  </w:footnote>
  <w:footnote w:id="81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Ib.</w:t>
      </w:r>
    </w:p>
  </w:footnote>
  <w:footnote w:id="82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Ib.</w:t>
      </w:r>
    </w:p>
  </w:footnote>
  <w:footnote w:id="83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Ib.</w:t>
      </w:r>
    </w:p>
  </w:footnote>
  <w:footnote w:id="84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ACS 290; ACS 292.</w:t>
      </w:r>
    </w:p>
  </w:footnote>
  <w:footnote w:id="85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especialmente </w:t>
      </w:r>
      <w:r w:rsidRPr="0047697F">
        <w:rPr>
          <w:rFonts w:asciiTheme="minorHAnsi" w:hAnsiTheme="minorHAnsi"/>
          <w:i/>
        </w:rPr>
        <w:t>Diretório Catequético Geral,</w:t>
      </w:r>
      <w:r w:rsidRPr="0047697F">
        <w:rPr>
          <w:rFonts w:asciiTheme="minorHAnsi" w:hAnsiTheme="minorHAnsi"/>
        </w:rPr>
        <w:t xml:space="preserve"> 2-9.</w:t>
      </w:r>
    </w:p>
  </w:footnote>
  <w:footnote w:id="86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>Diretório Catequético Geral,</w:t>
      </w:r>
      <w:r w:rsidRPr="0047697F">
        <w:rPr>
          <w:rFonts w:asciiTheme="minorHAnsi" w:hAnsiTheme="minorHAnsi"/>
        </w:rPr>
        <w:t xml:space="preserve"> 2.</w:t>
      </w:r>
    </w:p>
  </w:footnote>
  <w:footnote w:id="87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especialmente n. 19, 20, 40, 50.</w:t>
      </w:r>
    </w:p>
  </w:footnote>
  <w:footnote w:id="88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EN 20.</w:t>
      </w:r>
    </w:p>
  </w:footnote>
  <w:footnote w:id="89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EN 19.</w:t>
      </w:r>
    </w:p>
  </w:footnote>
  <w:footnote w:id="90">
    <w:p w:rsidR="009A52EA" w:rsidRPr="0047697F" w:rsidRDefault="009A52EA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53,</w:t>
      </w:r>
    </w:p>
  </w:footnote>
  <w:footnote w:id="91">
    <w:p w:rsidR="009341D7" w:rsidRPr="0047697F" w:rsidRDefault="009341D7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CT 65.</w:t>
      </w:r>
    </w:p>
  </w:footnote>
  <w:footnote w:id="92">
    <w:p w:rsidR="004B42FF" w:rsidRPr="0047697F" w:rsidRDefault="004B42FF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341.</w:t>
      </w:r>
    </w:p>
  </w:footnote>
  <w:footnote w:id="93">
    <w:p w:rsidR="00AF428B" w:rsidRPr="0047697F" w:rsidRDefault="00AF428B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MB XIV, 541.</w:t>
      </w:r>
    </w:p>
  </w:footnote>
  <w:footnote w:id="94">
    <w:p w:rsidR="00AF428B" w:rsidRPr="0047697F" w:rsidRDefault="00AF428B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MB X, 61.</w:t>
      </w:r>
    </w:p>
  </w:footnote>
  <w:footnote w:id="95">
    <w:p w:rsidR="00AF428B" w:rsidRPr="0047697F" w:rsidRDefault="00AF428B" w:rsidP="0047697F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  <w:lang w:val="it-IT"/>
        </w:rPr>
        <w:t xml:space="preserve"> Arquivo Central Salesiano D4720101, </w:t>
      </w:r>
      <w:r w:rsidRPr="007737DC">
        <w:rPr>
          <w:rFonts w:asciiTheme="minorHAnsi" w:hAnsiTheme="minorHAnsi"/>
        </w:rPr>
        <w:t>capítulo</w:t>
      </w:r>
      <w:r w:rsidRPr="0047697F">
        <w:rPr>
          <w:rFonts w:asciiTheme="minorHAnsi" w:hAnsiTheme="minorHAnsi"/>
          <w:lang w:val="it-IT"/>
        </w:rPr>
        <w:t xml:space="preserve"> “Scopo di questa Congregazione”,</w:t>
      </w:r>
      <w:r w:rsidRPr="0047697F">
        <w:rPr>
          <w:rFonts w:asciiTheme="minorHAnsi" w:hAnsiTheme="minorHAnsi"/>
          <w:i/>
          <w:lang w:val="it-IT"/>
        </w:rPr>
        <w:t xml:space="preserve"> </w:t>
      </w:r>
      <w:r w:rsidRPr="0047697F">
        <w:rPr>
          <w:rFonts w:asciiTheme="minorHAnsi" w:hAnsiTheme="minorHAnsi"/>
          <w:lang w:val="it-IT"/>
        </w:rPr>
        <w:t>art. 3º.</w:t>
      </w:r>
    </w:p>
  </w:footnote>
  <w:footnote w:id="96">
    <w:p w:rsidR="00405639" w:rsidRPr="0047697F" w:rsidRDefault="00405639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MB XVII, 387.</w:t>
      </w:r>
    </w:p>
  </w:footnote>
  <w:footnote w:id="97">
    <w:p w:rsidR="00405639" w:rsidRPr="0047697F" w:rsidRDefault="00405639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Cf. MB I, 381.</w:t>
      </w:r>
    </w:p>
  </w:footnote>
  <w:footnote w:id="98">
    <w:p w:rsidR="008342B5" w:rsidRPr="0047697F" w:rsidRDefault="008342B5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 xml:space="preserve">Memórias do Oratório, </w:t>
      </w:r>
      <w:r w:rsidRPr="0047697F">
        <w:rPr>
          <w:rFonts w:asciiTheme="minorHAnsi" w:hAnsiTheme="minorHAnsi"/>
        </w:rPr>
        <w:t>122ss.</w:t>
      </w:r>
    </w:p>
  </w:footnote>
  <w:footnote w:id="99">
    <w:p w:rsidR="00115C8C" w:rsidRPr="0047697F" w:rsidRDefault="00115C8C" w:rsidP="0047697F">
      <w:pPr>
        <w:pStyle w:val="Textodenotaderodap"/>
        <w:spacing w:after="60"/>
        <w:jc w:val="both"/>
        <w:rPr>
          <w:rFonts w:asciiTheme="minorHAnsi" w:hAnsiTheme="minorHAnsi"/>
          <w:i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</w:t>
      </w:r>
      <w:r w:rsidRPr="0047697F">
        <w:rPr>
          <w:rFonts w:asciiTheme="minorHAnsi" w:hAnsiTheme="minorHAnsi"/>
          <w:i/>
        </w:rPr>
        <w:t>História Sagradas, História da Igreja, História dos Papas, História da Itália...</w:t>
      </w:r>
    </w:p>
  </w:footnote>
  <w:footnote w:id="100">
    <w:p w:rsidR="00115C8C" w:rsidRPr="0047697F" w:rsidRDefault="00115C8C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CGE 275.</w:t>
      </w:r>
    </w:p>
  </w:footnote>
  <w:footnote w:id="101">
    <w:p w:rsidR="000E4E68" w:rsidRPr="0047697F" w:rsidRDefault="000E4E68" w:rsidP="0047697F">
      <w:pPr>
        <w:pStyle w:val="Textodenotaderodap"/>
        <w:spacing w:after="60"/>
        <w:jc w:val="both"/>
        <w:rPr>
          <w:rFonts w:asciiTheme="minorHAnsi" w:hAnsiTheme="minorHAnsi"/>
        </w:rPr>
      </w:pPr>
      <w:r w:rsidRPr="0047697F">
        <w:rPr>
          <w:rStyle w:val="Refdenotaderodap"/>
          <w:rFonts w:asciiTheme="minorHAnsi" w:hAnsiTheme="minorHAnsi"/>
        </w:rPr>
        <w:footnoteRef/>
      </w:r>
      <w:r w:rsidRPr="0047697F">
        <w:rPr>
          <w:rFonts w:asciiTheme="minorHAnsi" w:hAnsiTheme="minorHAnsi"/>
        </w:rPr>
        <w:t xml:space="preserve"> MB 1, 124.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8A2942E"/>
    <w:lvl w:ilvl="0">
      <w:numFmt w:val="bullet"/>
      <w:lvlText w:val="*"/>
      <w:lvlJc w:val="left"/>
    </w:lvl>
  </w:abstractNum>
  <w:abstractNum w:abstractNumId="1" w15:restartNumberingAfterBreak="0">
    <w:nsid w:val="06EC2C53"/>
    <w:multiLevelType w:val="hybridMultilevel"/>
    <w:tmpl w:val="74BE2776"/>
    <w:lvl w:ilvl="0" w:tplc="F3C8F2E8">
      <w:start w:val="65535"/>
      <w:numFmt w:val="bullet"/>
      <w:lvlText w:val="–"/>
      <w:lvlJc w:val="left"/>
      <w:pPr>
        <w:ind w:left="644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F400E8"/>
    <w:multiLevelType w:val="hybridMultilevel"/>
    <w:tmpl w:val="BF48CEA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A6335C"/>
    <w:multiLevelType w:val="hybridMultilevel"/>
    <w:tmpl w:val="1040AAD8"/>
    <w:lvl w:ilvl="0" w:tplc="F3C8F2E8">
      <w:start w:val="65535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B"/>
    <w:rsid w:val="000029DF"/>
    <w:rsid w:val="000E4A55"/>
    <w:rsid w:val="000E4E68"/>
    <w:rsid w:val="00102226"/>
    <w:rsid w:val="00115C8C"/>
    <w:rsid w:val="00134FCB"/>
    <w:rsid w:val="001927B2"/>
    <w:rsid w:val="00193E04"/>
    <w:rsid w:val="00230228"/>
    <w:rsid w:val="0035233B"/>
    <w:rsid w:val="003A2C07"/>
    <w:rsid w:val="003A3A68"/>
    <w:rsid w:val="003A73CF"/>
    <w:rsid w:val="003C4EC2"/>
    <w:rsid w:val="003F1080"/>
    <w:rsid w:val="003F7EE6"/>
    <w:rsid w:val="00405639"/>
    <w:rsid w:val="00463E7A"/>
    <w:rsid w:val="0047697F"/>
    <w:rsid w:val="004B42FF"/>
    <w:rsid w:val="004B4BEF"/>
    <w:rsid w:val="004D1395"/>
    <w:rsid w:val="004D7F2B"/>
    <w:rsid w:val="005102F5"/>
    <w:rsid w:val="00521CDB"/>
    <w:rsid w:val="005528D5"/>
    <w:rsid w:val="005638BC"/>
    <w:rsid w:val="005675F9"/>
    <w:rsid w:val="00571200"/>
    <w:rsid w:val="00580E35"/>
    <w:rsid w:val="005E2086"/>
    <w:rsid w:val="005F30A8"/>
    <w:rsid w:val="005F6F14"/>
    <w:rsid w:val="00612867"/>
    <w:rsid w:val="00662759"/>
    <w:rsid w:val="0066702F"/>
    <w:rsid w:val="00667A6A"/>
    <w:rsid w:val="006B0873"/>
    <w:rsid w:val="00703FAB"/>
    <w:rsid w:val="007161A4"/>
    <w:rsid w:val="007365D3"/>
    <w:rsid w:val="007737DC"/>
    <w:rsid w:val="00797BD3"/>
    <w:rsid w:val="007B0FCC"/>
    <w:rsid w:val="007E109A"/>
    <w:rsid w:val="007F2310"/>
    <w:rsid w:val="00817EBC"/>
    <w:rsid w:val="0082112E"/>
    <w:rsid w:val="008342B5"/>
    <w:rsid w:val="008558CE"/>
    <w:rsid w:val="008C2220"/>
    <w:rsid w:val="00906CB9"/>
    <w:rsid w:val="009341D7"/>
    <w:rsid w:val="00945961"/>
    <w:rsid w:val="00956F55"/>
    <w:rsid w:val="00991B31"/>
    <w:rsid w:val="009A52EA"/>
    <w:rsid w:val="009B18C8"/>
    <w:rsid w:val="009D371B"/>
    <w:rsid w:val="009F6670"/>
    <w:rsid w:val="00A0031A"/>
    <w:rsid w:val="00A019E9"/>
    <w:rsid w:val="00AF428B"/>
    <w:rsid w:val="00B06192"/>
    <w:rsid w:val="00B452F6"/>
    <w:rsid w:val="00B85CD8"/>
    <w:rsid w:val="00B863EC"/>
    <w:rsid w:val="00BA28D9"/>
    <w:rsid w:val="00BF4673"/>
    <w:rsid w:val="00CB7F58"/>
    <w:rsid w:val="00D9115F"/>
    <w:rsid w:val="00DE416E"/>
    <w:rsid w:val="00E02B62"/>
    <w:rsid w:val="00E037FD"/>
    <w:rsid w:val="00E124EA"/>
    <w:rsid w:val="00E21206"/>
    <w:rsid w:val="00E4239F"/>
    <w:rsid w:val="00EA5184"/>
    <w:rsid w:val="00EB0FC8"/>
    <w:rsid w:val="00EE4819"/>
    <w:rsid w:val="00EE6983"/>
    <w:rsid w:val="00F2646E"/>
    <w:rsid w:val="00F431ED"/>
    <w:rsid w:val="00F96F17"/>
    <w:rsid w:val="00F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693897-D571-414D-92BC-353AFD1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34" w:lineRule="exact"/>
      <w:jc w:val="both"/>
    </w:pPr>
  </w:style>
  <w:style w:type="paragraph" w:customStyle="1" w:styleId="Style4">
    <w:name w:val="Style4"/>
    <w:basedOn w:val="Normal"/>
    <w:uiPriority w:val="99"/>
    <w:pPr>
      <w:spacing w:line="132" w:lineRule="exact"/>
      <w:ind w:firstLine="149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3" w:lineRule="exact"/>
      <w:jc w:val="both"/>
    </w:pPr>
  </w:style>
  <w:style w:type="paragraph" w:customStyle="1" w:styleId="Style7">
    <w:name w:val="Style7"/>
    <w:basedOn w:val="Normal"/>
    <w:uiPriority w:val="99"/>
    <w:pPr>
      <w:spacing w:line="212" w:lineRule="exact"/>
      <w:ind w:firstLine="422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09" w:lineRule="exact"/>
      <w:ind w:firstLine="422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14" w:lineRule="exact"/>
      <w:ind w:firstLine="221"/>
      <w:jc w:val="both"/>
    </w:pPr>
  </w:style>
  <w:style w:type="paragraph" w:customStyle="1" w:styleId="Style12">
    <w:name w:val="Style12"/>
    <w:basedOn w:val="Normal"/>
    <w:uiPriority w:val="99"/>
    <w:pPr>
      <w:spacing w:line="336" w:lineRule="exact"/>
      <w:ind w:firstLine="2654"/>
    </w:pPr>
  </w:style>
  <w:style w:type="paragraph" w:customStyle="1" w:styleId="Style13">
    <w:name w:val="Style13"/>
    <w:basedOn w:val="Normal"/>
    <w:uiPriority w:val="99"/>
  </w:style>
  <w:style w:type="character" w:customStyle="1" w:styleId="FontStyle15">
    <w:name w:val="Font Style15"/>
    <w:basedOn w:val="Fontepargpadro"/>
    <w:uiPriority w:val="99"/>
    <w:rPr>
      <w:rFonts w:ascii="Calibri" w:hAnsi="Calibri" w:cs="Calibri"/>
      <w:sz w:val="24"/>
      <w:szCs w:val="24"/>
    </w:rPr>
  </w:style>
  <w:style w:type="character" w:customStyle="1" w:styleId="FontStyle16">
    <w:name w:val="Font Style16"/>
    <w:basedOn w:val="Fontepargpadro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Fontepargpadro"/>
    <w:uiPriority w:val="99"/>
    <w:rPr>
      <w:rFonts w:ascii="Calibri" w:hAnsi="Calibri" w:cs="Calibri"/>
      <w:sz w:val="14"/>
      <w:szCs w:val="14"/>
    </w:rPr>
  </w:style>
  <w:style w:type="character" w:customStyle="1" w:styleId="FontStyle18">
    <w:name w:val="Font Style18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9">
    <w:name w:val="Font Style19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0">
    <w:name w:val="Font Style20"/>
    <w:basedOn w:val="Fontepargpadro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basedOn w:val="Fontepargpadro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3">
    <w:name w:val="Font Style23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4">
    <w:name w:val="Font Style24"/>
    <w:basedOn w:val="Fontepargpadro"/>
    <w:uiPriority w:val="99"/>
    <w:rPr>
      <w:rFonts w:ascii="Bookman Old Style" w:hAnsi="Bookman Old Style" w:cs="Bookman Old Style"/>
      <w:smallCaps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4">
    <w:name w:val="Font Style14"/>
    <w:basedOn w:val="Fontepargpadro"/>
    <w:uiPriority w:val="99"/>
    <w:rsid w:val="007B0FCC"/>
    <w:rPr>
      <w:rFonts w:ascii="Century Schoolbook" w:hAnsi="Century Schoolbook" w:cs="Century Schoolbook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00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31A"/>
    <w:rPr>
      <w:rFonts w:hAnsi="Calibri"/>
      <w:sz w:val="24"/>
      <w:szCs w:val="24"/>
    </w:rPr>
  </w:style>
  <w:style w:type="character" w:customStyle="1" w:styleId="FontStyle13">
    <w:name w:val="Font Style13"/>
    <w:basedOn w:val="Fontepargpadro"/>
    <w:uiPriority w:val="99"/>
    <w:rsid w:val="00A0031A"/>
    <w:rPr>
      <w:rFonts w:ascii="Bookman Old Style" w:hAnsi="Bookman Old Style" w:cs="Bookman Old Style"/>
      <w:b/>
      <w:b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2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8D5"/>
    <w:rPr>
      <w:rFonts w:hAnsi="Calibr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02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02F5"/>
    <w:rPr>
      <w:rFonts w:hAnsi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0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23</Pages>
  <Words>8579</Words>
  <Characters>46329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11</cp:revision>
  <dcterms:created xsi:type="dcterms:W3CDTF">2016-02-17T10:59:00Z</dcterms:created>
  <dcterms:modified xsi:type="dcterms:W3CDTF">2016-02-19T18:37:00Z</dcterms:modified>
</cp:coreProperties>
</file>